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sz w:val="44"/>
          <w:szCs w:val="44"/>
          <w:highlight w:val="none"/>
          <w:lang w:val="en-US"/>
        </w:rPr>
      </w:pPr>
      <w:r>
        <w:rPr>
          <w:rFonts w:hint="eastAsia" w:ascii="仿宋" w:hAnsi="仿宋" w:eastAsia="仿宋" w:cs="仿宋"/>
          <w:b/>
          <w:sz w:val="32"/>
          <w:szCs w:val="32"/>
          <w:highlight w:val="none"/>
          <w:lang w:val="en-US" w:eastAsia="zh-CN"/>
        </w:rPr>
        <w:t>项目</w:t>
      </w:r>
      <w:r>
        <w:rPr>
          <w:rFonts w:hint="eastAsia" w:ascii="仿宋" w:hAnsi="仿宋" w:eastAsia="仿宋" w:cs="仿宋"/>
          <w:b/>
          <w:sz w:val="32"/>
          <w:szCs w:val="32"/>
          <w:highlight w:val="none"/>
        </w:rPr>
        <w:t>编号：</w:t>
      </w:r>
      <w:bookmarkStart w:id="0" w:name="_Hlk63613221"/>
      <w:r>
        <w:rPr>
          <w:rFonts w:hint="eastAsia" w:ascii="仿宋" w:hAnsi="仿宋" w:eastAsia="仿宋" w:cs="仿宋"/>
          <w:b/>
          <w:sz w:val="32"/>
          <w:szCs w:val="32"/>
          <w:highlight w:val="none"/>
          <w:lang w:val="en-US" w:eastAsia="zh-CN"/>
        </w:rPr>
        <w:t>CH7YY-2025</w:t>
      </w:r>
      <w:bookmarkEnd w:id="0"/>
      <w:r>
        <w:rPr>
          <w:rFonts w:hint="eastAsia" w:ascii="仿宋" w:hAnsi="仿宋" w:eastAsia="仿宋" w:cs="仿宋"/>
          <w:b/>
          <w:sz w:val="32"/>
          <w:szCs w:val="32"/>
          <w:highlight w:val="none"/>
          <w:lang w:val="en-US" w:eastAsia="zh-CN"/>
        </w:rPr>
        <w:t>0924</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rPr>
        <w:t>成都市成华区</w:t>
      </w:r>
      <w:r>
        <w:rPr>
          <w:rFonts w:hint="eastAsia" w:ascii="仿宋" w:hAnsi="仿宋" w:eastAsia="仿宋" w:cs="仿宋"/>
          <w:b/>
          <w:sz w:val="44"/>
          <w:szCs w:val="44"/>
          <w:highlight w:val="none"/>
          <w:lang w:val="en-US" w:eastAsia="zh-CN"/>
        </w:rPr>
        <w:t>第七人民医院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新院区文化建设项目设计公司</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仿宋" w:hAnsi="仿宋" w:eastAsia="仿宋" w:cs="仿宋"/>
          <w:b/>
          <w:spacing w:val="40"/>
          <w:sz w:val="44"/>
          <w:szCs w:val="44"/>
          <w:highlight w:val="none"/>
        </w:rPr>
      </w:pPr>
      <w:r>
        <w:rPr>
          <w:rFonts w:hint="eastAsia" w:ascii="仿宋" w:hAnsi="仿宋" w:eastAsia="仿宋" w:cs="仿宋"/>
          <w:b/>
          <w:sz w:val="44"/>
          <w:szCs w:val="44"/>
          <w:highlight w:val="none"/>
        </w:rPr>
        <w:t>采购项目</w:t>
      </w:r>
    </w:p>
    <w:p>
      <w:pPr>
        <w:spacing w:line="360" w:lineRule="auto"/>
        <w:jc w:val="center"/>
        <w:rPr>
          <w:rFonts w:ascii="仿宋" w:hAnsi="仿宋" w:eastAsia="仿宋" w:cs="仿宋"/>
          <w:b/>
          <w:spacing w:val="78"/>
          <w:sz w:val="24"/>
          <w:szCs w:val="24"/>
          <w:highlight w:val="none"/>
        </w:rPr>
      </w:pPr>
      <w:bookmarkStart w:id="20" w:name="_GoBack"/>
      <w:bookmarkEnd w:id="20"/>
    </w:p>
    <w:p>
      <w:pPr>
        <w:spacing w:line="360" w:lineRule="auto"/>
        <w:jc w:val="center"/>
        <w:rPr>
          <w:rFonts w:ascii="仿宋" w:hAnsi="仿宋" w:eastAsia="仿宋" w:cs="仿宋"/>
          <w:b/>
          <w:spacing w:val="78"/>
          <w:sz w:val="24"/>
          <w:szCs w:val="24"/>
          <w:highlight w:val="none"/>
        </w:rPr>
      </w:pPr>
    </w:p>
    <w:p>
      <w:pPr>
        <w:spacing w:line="360" w:lineRule="auto"/>
        <w:jc w:val="center"/>
        <w:rPr>
          <w:rFonts w:ascii="仿宋" w:hAnsi="仿宋" w:eastAsia="仿宋" w:cs="仿宋"/>
          <w:b/>
          <w:spacing w:val="78"/>
          <w:sz w:val="44"/>
          <w:szCs w:val="44"/>
          <w:highlight w:val="none"/>
        </w:rPr>
      </w:pPr>
      <w:r>
        <w:rPr>
          <w:rFonts w:hint="eastAsia" w:ascii="仿宋" w:hAnsi="仿宋" w:eastAsia="仿宋" w:cs="仿宋"/>
          <w:b/>
          <w:spacing w:val="78"/>
          <w:sz w:val="44"/>
          <w:szCs w:val="44"/>
          <w:highlight w:val="none"/>
        </w:rPr>
        <w:t>遴</w:t>
      </w:r>
    </w:p>
    <w:p>
      <w:pPr>
        <w:spacing w:line="360" w:lineRule="auto"/>
        <w:jc w:val="center"/>
        <w:rPr>
          <w:rFonts w:ascii="仿宋" w:hAnsi="仿宋" w:eastAsia="仿宋" w:cs="仿宋"/>
          <w:b/>
          <w:spacing w:val="78"/>
          <w:sz w:val="44"/>
          <w:szCs w:val="44"/>
          <w:highlight w:val="none"/>
        </w:rPr>
      </w:pPr>
    </w:p>
    <w:p>
      <w:pPr>
        <w:spacing w:line="360" w:lineRule="auto"/>
        <w:jc w:val="center"/>
        <w:rPr>
          <w:rFonts w:ascii="仿宋" w:hAnsi="仿宋" w:eastAsia="仿宋" w:cs="仿宋"/>
          <w:b/>
          <w:spacing w:val="78"/>
          <w:sz w:val="44"/>
          <w:szCs w:val="44"/>
          <w:highlight w:val="none"/>
        </w:rPr>
      </w:pPr>
      <w:r>
        <w:rPr>
          <w:rFonts w:hint="eastAsia" w:ascii="仿宋" w:hAnsi="仿宋" w:eastAsia="仿宋" w:cs="仿宋"/>
          <w:b/>
          <w:spacing w:val="78"/>
          <w:sz w:val="44"/>
          <w:szCs w:val="44"/>
          <w:highlight w:val="none"/>
        </w:rPr>
        <w:t>选</w:t>
      </w:r>
    </w:p>
    <w:p>
      <w:pPr>
        <w:spacing w:line="360" w:lineRule="auto"/>
        <w:jc w:val="center"/>
        <w:rPr>
          <w:rFonts w:ascii="仿宋" w:hAnsi="仿宋" w:eastAsia="仿宋" w:cs="仿宋"/>
          <w:b/>
          <w:spacing w:val="78"/>
          <w:sz w:val="44"/>
          <w:szCs w:val="44"/>
          <w:highlight w:val="none"/>
        </w:rPr>
      </w:pPr>
    </w:p>
    <w:p>
      <w:pPr>
        <w:spacing w:line="360" w:lineRule="auto"/>
        <w:jc w:val="center"/>
        <w:rPr>
          <w:rFonts w:ascii="仿宋" w:hAnsi="仿宋" w:eastAsia="仿宋" w:cs="仿宋"/>
          <w:b/>
          <w:spacing w:val="78"/>
          <w:sz w:val="44"/>
          <w:szCs w:val="44"/>
          <w:highlight w:val="none"/>
        </w:rPr>
      </w:pPr>
      <w:r>
        <w:rPr>
          <w:rFonts w:hint="eastAsia" w:ascii="仿宋" w:hAnsi="仿宋" w:eastAsia="仿宋" w:cs="仿宋"/>
          <w:b/>
          <w:spacing w:val="78"/>
          <w:sz w:val="44"/>
          <w:szCs w:val="44"/>
          <w:highlight w:val="none"/>
        </w:rPr>
        <w:t>文</w:t>
      </w:r>
    </w:p>
    <w:p>
      <w:pPr>
        <w:spacing w:line="360" w:lineRule="auto"/>
        <w:jc w:val="center"/>
        <w:rPr>
          <w:rFonts w:ascii="仿宋" w:hAnsi="仿宋" w:eastAsia="仿宋" w:cs="仿宋"/>
          <w:b/>
          <w:spacing w:val="78"/>
          <w:sz w:val="44"/>
          <w:szCs w:val="44"/>
          <w:highlight w:val="none"/>
        </w:rPr>
      </w:pPr>
    </w:p>
    <w:p>
      <w:pPr>
        <w:spacing w:line="360" w:lineRule="auto"/>
        <w:jc w:val="center"/>
        <w:rPr>
          <w:rFonts w:ascii="仿宋" w:hAnsi="仿宋" w:eastAsia="仿宋" w:cs="仿宋"/>
          <w:b/>
          <w:spacing w:val="78"/>
          <w:sz w:val="24"/>
          <w:szCs w:val="24"/>
          <w:highlight w:val="none"/>
        </w:rPr>
      </w:pPr>
      <w:r>
        <w:rPr>
          <w:rFonts w:hint="eastAsia" w:ascii="仿宋" w:hAnsi="仿宋" w:eastAsia="仿宋" w:cs="仿宋"/>
          <w:b/>
          <w:spacing w:val="78"/>
          <w:sz w:val="44"/>
          <w:szCs w:val="44"/>
          <w:highlight w:val="none"/>
        </w:rPr>
        <w:t>件</w:t>
      </w:r>
    </w:p>
    <w:p>
      <w:pPr>
        <w:spacing w:line="360" w:lineRule="auto"/>
        <w:jc w:val="center"/>
        <w:rPr>
          <w:rFonts w:ascii="仿宋" w:hAnsi="仿宋" w:eastAsia="仿宋" w:cs="仿宋"/>
          <w:b/>
          <w:spacing w:val="40"/>
          <w:sz w:val="24"/>
          <w:szCs w:val="24"/>
          <w:highlight w:val="none"/>
        </w:rPr>
      </w:pPr>
    </w:p>
    <w:p>
      <w:pPr>
        <w:spacing w:line="360" w:lineRule="auto"/>
        <w:jc w:val="center"/>
        <w:rPr>
          <w:rFonts w:ascii="仿宋" w:hAnsi="仿宋" w:eastAsia="仿宋" w:cs="仿宋"/>
          <w:b/>
          <w:spacing w:val="40"/>
          <w:sz w:val="24"/>
          <w:szCs w:val="24"/>
          <w:highlight w:val="none"/>
        </w:rPr>
      </w:pPr>
    </w:p>
    <w:p>
      <w:pPr>
        <w:spacing w:line="360" w:lineRule="auto"/>
        <w:jc w:val="center"/>
        <w:rPr>
          <w:rFonts w:ascii="仿宋" w:hAnsi="仿宋" w:eastAsia="仿宋" w:cs="仿宋"/>
          <w:b/>
          <w:spacing w:val="40"/>
          <w:sz w:val="24"/>
          <w:szCs w:val="24"/>
          <w:highlight w:val="none"/>
        </w:rPr>
      </w:pPr>
    </w:p>
    <w:p>
      <w:pPr>
        <w:spacing w:line="360" w:lineRule="auto"/>
        <w:jc w:val="center"/>
        <w:rPr>
          <w:rFonts w:hint="eastAsia" w:ascii="仿宋" w:hAnsi="仿宋" w:eastAsia="仿宋" w:cs="仿宋"/>
          <w:b/>
          <w:spacing w:val="40"/>
          <w:sz w:val="32"/>
          <w:szCs w:val="32"/>
          <w:highlight w:val="none"/>
        </w:rPr>
      </w:pPr>
    </w:p>
    <w:p>
      <w:pPr>
        <w:spacing w:line="360" w:lineRule="auto"/>
        <w:jc w:val="center"/>
        <w:rPr>
          <w:rFonts w:hint="eastAsia" w:ascii="仿宋" w:hAnsi="仿宋" w:eastAsia="仿宋" w:cs="仿宋"/>
          <w:b/>
          <w:spacing w:val="40"/>
          <w:sz w:val="32"/>
          <w:szCs w:val="32"/>
          <w:highlight w:val="none"/>
        </w:rPr>
      </w:pPr>
    </w:p>
    <w:p>
      <w:pPr>
        <w:spacing w:line="360" w:lineRule="auto"/>
        <w:jc w:val="center"/>
        <w:rPr>
          <w:rFonts w:hint="default" w:ascii="仿宋" w:hAnsi="仿宋" w:eastAsia="仿宋" w:cs="仿宋"/>
          <w:b/>
          <w:sz w:val="32"/>
          <w:szCs w:val="32"/>
          <w:highlight w:val="none"/>
          <w:lang w:val="en-US" w:eastAsia="zh-CN"/>
        </w:rPr>
      </w:pPr>
      <w:r>
        <w:rPr>
          <w:rFonts w:hint="eastAsia" w:ascii="仿宋" w:hAnsi="仿宋" w:eastAsia="仿宋" w:cs="仿宋"/>
          <w:b/>
          <w:spacing w:val="40"/>
          <w:sz w:val="32"/>
          <w:szCs w:val="32"/>
          <w:highlight w:val="none"/>
        </w:rPr>
        <w:t>遴选人:</w:t>
      </w:r>
      <w:r>
        <w:rPr>
          <w:rFonts w:hint="eastAsia" w:ascii="仿宋" w:hAnsi="仿宋" w:eastAsia="仿宋" w:cs="仿宋"/>
          <w:sz w:val="32"/>
          <w:szCs w:val="32"/>
          <w:highlight w:val="none"/>
        </w:rPr>
        <w:t xml:space="preserve"> </w:t>
      </w:r>
      <w:r>
        <w:rPr>
          <w:rFonts w:hint="eastAsia" w:ascii="仿宋" w:hAnsi="仿宋" w:eastAsia="仿宋" w:cs="仿宋"/>
          <w:b/>
          <w:spacing w:val="40"/>
          <w:sz w:val="32"/>
          <w:szCs w:val="32"/>
          <w:highlight w:val="none"/>
        </w:rPr>
        <w:t>成都市成华区</w:t>
      </w:r>
      <w:r>
        <w:rPr>
          <w:rFonts w:hint="eastAsia" w:ascii="仿宋" w:hAnsi="仿宋" w:eastAsia="仿宋" w:cs="仿宋"/>
          <w:b/>
          <w:spacing w:val="40"/>
          <w:sz w:val="32"/>
          <w:szCs w:val="32"/>
          <w:highlight w:val="none"/>
          <w:lang w:val="en-US" w:eastAsia="zh-CN"/>
        </w:rPr>
        <w:t>第七人民医院</w:t>
      </w:r>
    </w:p>
    <w:p>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val="en-US" w:eastAsia="zh-CN"/>
        </w:rPr>
        <w:t>五年九</w:t>
      </w:r>
      <w:r>
        <w:rPr>
          <w:rFonts w:hint="eastAsia" w:ascii="仿宋" w:hAnsi="仿宋" w:eastAsia="仿宋" w:cs="仿宋"/>
          <w:b/>
          <w:sz w:val="32"/>
          <w:szCs w:val="32"/>
          <w:highlight w:val="none"/>
        </w:rPr>
        <w:t>月</w:t>
      </w:r>
    </w:p>
    <w:p>
      <w:pPr>
        <w:spacing w:line="360" w:lineRule="auto"/>
        <w:jc w:val="center"/>
        <w:rPr>
          <w:rFonts w:ascii="仿宋" w:hAnsi="仿宋" w:eastAsia="仿宋" w:cs="仿宋"/>
          <w:b/>
          <w:sz w:val="24"/>
          <w:szCs w:val="24"/>
          <w:highlight w:val="none"/>
        </w:rPr>
      </w:pPr>
    </w:p>
    <w:p>
      <w:pPr>
        <w:widowControl/>
        <w:jc w:val="left"/>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pPr>
        <w:widowControl/>
        <w:jc w:val="left"/>
        <w:rPr>
          <w:rFonts w:ascii="仿宋" w:hAnsi="仿宋" w:eastAsia="仿宋" w:cs="仿宋"/>
          <w:b/>
          <w:sz w:val="24"/>
          <w:szCs w:val="24"/>
          <w:highlight w:val="none"/>
        </w:rPr>
      </w:pPr>
    </w:p>
    <w:p>
      <w:pPr>
        <w:spacing w:line="360" w:lineRule="auto"/>
        <w:jc w:val="center"/>
        <w:rPr>
          <w:rFonts w:ascii="仿宋" w:hAnsi="仿宋" w:eastAsia="仿宋" w:cs="仿宋"/>
          <w:b/>
          <w:sz w:val="24"/>
          <w:szCs w:val="24"/>
          <w:highlight w:val="none"/>
        </w:rPr>
      </w:pPr>
    </w:p>
    <w:p>
      <w:pPr>
        <w:spacing w:line="360" w:lineRule="auto"/>
        <w:jc w:val="center"/>
        <w:rPr>
          <w:rFonts w:hint="eastAsia" w:ascii="仿宋" w:hAnsi="仿宋" w:eastAsia="仿宋" w:cs="仿宋"/>
          <w:b/>
          <w:bCs w:val="0"/>
          <w:kern w:val="44"/>
          <w:sz w:val="32"/>
          <w:szCs w:val="32"/>
          <w:highlight w:val="none"/>
          <w:lang w:val="en-US" w:eastAsia="zh-CN" w:bidi="ar-SA"/>
        </w:rPr>
      </w:pPr>
      <w:r>
        <w:rPr>
          <w:rFonts w:hint="eastAsia" w:ascii="仿宋" w:hAnsi="仿宋" w:eastAsia="仿宋" w:cs="仿宋"/>
          <w:b/>
          <w:bCs w:val="0"/>
          <w:kern w:val="44"/>
          <w:sz w:val="32"/>
          <w:szCs w:val="32"/>
          <w:highlight w:val="none"/>
          <w:lang w:val="en-US" w:eastAsia="zh-CN" w:bidi="ar-SA"/>
        </w:rPr>
        <w:t>目  录</w:t>
      </w:r>
    </w:p>
    <w:p>
      <w:pPr>
        <w:spacing w:line="360" w:lineRule="auto"/>
        <w:jc w:val="center"/>
        <w:rPr>
          <w:rFonts w:ascii="仿宋" w:hAnsi="仿宋" w:eastAsia="仿宋" w:cs="仿宋"/>
          <w:b/>
          <w:sz w:val="24"/>
          <w:szCs w:val="24"/>
          <w:highlight w:val="none"/>
        </w:rPr>
      </w:pPr>
    </w:p>
    <w:p>
      <w:pPr>
        <w:pStyle w:val="11"/>
        <w:tabs>
          <w:tab w:val="right" w:leader="dot" w:pos="9736"/>
        </w:tabs>
        <w:spacing w:line="720" w:lineRule="auto"/>
        <w:rPr>
          <w:rFonts w:ascii="仿宋" w:hAnsi="仿宋" w:eastAsia="仿宋" w:cs="仿宋"/>
          <w:b/>
          <w:bCs/>
          <w:sz w:val="28"/>
          <w:szCs w:val="28"/>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TOC \o "1-1" \h \z \u </w:instrText>
      </w:r>
      <w:r>
        <w:rPr>
          <w:rFonts w:hint="eastAsia" w:ascii="仿宋" w:hAnsi="仿宋" w:eastAsia="仿宋" w:cs="仿宋"/>
          <w:b/>
          <w:bCs/>
          <w:sz w:val="24"/>
          <w:szCs w:val="24"/>
          <w:highlight w:val="none"/>
        </w:rPr>
        <w:fldChar w:fldCharType="separate"/>
      </w:r>
      <w:r>
        <w:rPr>
          <w:highlight w:val="none"/>
        </w:rPr>
        <w:fldChar w:fldCharType="begin"/>
      </w:r>
      <w:r>
        <w:rPr>
          <w:highlight w:val="none"/>
        </w:rPr>
        <w:instrText xml:space="preserve"> HYPERLINK \l "_Toc69323336" </w:instrText>
      </w:r>
      <w:r>
        <w:rPr>
          <w:highlight w:val="none"/>
        </w:rPr>
        <w:fldChar w:fldCharType="separate"/>
      </w:r>
      <w:r>
        <w:rPr>
          <w:rStyle w:val="18"/>
          <w:rFonts w:hint="eastAsia" w:ascii="仿宋" w:hAnsi="仿宋" w:eastAsia="仿宋" w:cs="仿宋"/>
          <w:b/>
          <w:bCs/>
          <w:color w:val="auto"/>
          <w:sz w:val="28"/>
          <w:szCs w:val="28"/>
          <w:highlight w:val="none"/>
        </w:rPr>
        <w:t>第一章 遴选邀请</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_Toc69323336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1"/>
        <w:tabs>
          <w:tab w:val="right" w:leader="dot" w:pos="9736"/>
        </w:tabs>
        <w:spacing w:line="720" w:lineRule="auto"/>
        <w:rPr>
          <w:rFonts w:ascii="仿宋" w:hAnsi="仿宋" w:eastAsia="仿宋" w:cs="仿宋"/>
          <w:b/>
          <w:bCs/>
          <w:sz w:val="28"/>
          <w:szCs w:val="28"/>
          <w:highlight w:val="none"/>
        </w:rPr>
      </w:pPr>
      <w:r>
        <w:rPr>
          <w:highlight w:val="none"/>
        </w:rPr>
        <w:fldChar w:fldCharType="begin"/>
      </w:r>
      <w:r>
        <w:rPr>
          <w:highlight w:val="none"/>
        </w:rPr>
        <w:instrText xml:space="preserve"> HYPERLINK \l "_Toc69323337" </w:instrText>
      </w:r>
      <w:r>
        <w:rPr>
          <w:highlight w:val="none"/>
        </w:rPr>
        <w:fldChar w:fldCharType="separate"/>
      </w:r>
      <w:r>
        <w:rPr>
          <w:rStyle w:val="18"/>
          <w:rFonts w:hint="eastAsia" w:ascii="仿宋" w:hAnsi="仿宋" w:eastAsia="仿宋" w:cs="仿宋"/>
          <w:b/>
          <w:bCs/>
          <w:color w:val="auto"/>
          <w:sz w:val="28"/>
          <w:szCs w:val="28"/>
          <w:highlight w:val="none"/>
        </w:rPr>
        <w:t>第二章 遴选申请书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_Toc69323337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1"/>
        <w:tabs>
          <w:tab w:val="right" w:leader="dot" w:pos="9736"/>
        </w:tabs>
        <w:spacing w:line="720" w:lineRule="auto"/>
        <w:rPr>
          <w:rFonts w:ascii="仿宋" w:hAnsi="仿宋" w:eastAsia="仿宋" w:cs="仿宋"/>
          <w:b/>
          <w:bCs/>
          <w:sz w:val="28"/>
          <w:szCs w:val="28"/>
          <w:highlight w:val="none"/>
        </w:rPr>
      </w:pPr>
      <w:r>
        <w:rPr>
          <w:highlight w:val="none"/>
        </w:rPr>
        <w:fldChar w:fldCharType="begin"/>
      </w:r>
      <w:r>
        <w:rPr>
          <w:highlight w:val="none"/>
        </w:rPr>
        <w:instrText xml:space="preserve"> HYPERLINK \l "_Toc69323338" </w:instrText>
      </w:r>
      <w:r>
        <w:rPr>
          <w:highlight w:val="none"/>
        </w:rPr>
        <w:fldChar w:fldCharType="separate"/>
      </w:r>
      <w:r>
        <w:rPr>
          <w:rStyle w:val="18"/>
          <w:rFonts w:hint="eastAsia" w:ascii="仿宋" w:hAnsi="仿宋" w:eastAsia="仿宋" w:cs="仿宋"/>
          <w:b/>
          <w:bCs/>
          <w:color w:val="auto"/>
          <w:sz w:val="28"/>
          <w:szCs w:val="28"/>
          <w:highlight w:val="none"/>
        </w:rPr>
        <w:t>第三章 资格证明文件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_Toc69323338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1"/>
        <w:tabs>
          <w:tab w:val="right" w:leader="dot" w:pos="9736"/>
        </w:tabs>
        <w:spacing w:line="720" w:lineRule="auto"/>
        <w:rPr>
          <w:rFonts w:ascii="仿宋" w:hAnsi="仿宋" w:eastAsia="仿宋" w:cs="仿宋"/>
          <w:b/>
          <w:bCs/>
          <w:sz w:val="28"/>
          <w:szCs w:val="28"/>
          <w:highlight w:val="none"/>
        </w:rPr>
      </w:pPr>
      <w:r>
        <w:rPr>
          <w:highlight w:val="none"/>
        </w:rPr>
        <w:fldChar w:fldCharType="begin"/>
      </w:r>
      <w:r>
        <w:rPr>
          <w:highlight w:val="none"/>
        </w:rPr>
        <w:instrText xml:space="preserve"> HYPERLINK \l "_Toc69323339" </w:instrText>
      </w:r>
      <w:r>
        <w:rPr>
          <w:highlight w:val="none"/>
        </w:rPr>
        <w:fldChar w:fldCharType="separate"/>
      </w:r>
      <w:r>
        <w:rPr>
          <w:rStyle w:val="18"/>
          <w:rFonts w:hint="eastAsia" w:ascii="仿宋" w:hAnsi="仿宋" w:eastAsia="仿宋" w:cs="仿宋"/>
          <w:b/>
          <w:bCs/>
          <w:color w:val="auto"/>
          <w:sz w:val="28"/>
          <w:szCs w:val="28"/>
          <w:highlight w:val="none"/>
        </w:rPr>
        <w:t>第四章 遴选需求</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_Toc69323339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19</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1"/>
        <w:tabs>
          <w:tab w:val="right" w:leader="dot" w:pos="9736"/>
        </w:tabs>
        <w:spacing w:line="720" w:lineRule="auto"/>
        <w:rPr>
          <w:rFonts w:ascii="仿宋" w:hAnsi="仿宋" w:eastAsia="仿宋" w:cs="仿宋"/>
          <w:b/>
          <w:bCs/>
          <w:sz w:val="28"/>
          <w:szCs w:val="28"/>
          <w:highlight w:val="none"/>
        </w:rPr>
      </w:pPr>
      <w:r>
        <w:rPr>
          <w:highlight w:val="none"/>
        </w:rPr>
        <w:fldChar w:fldCharType="begin"/>
      </w:r>
      <w:r>
        <w:rPr>
          <w:highlight w:val="none"/>
        </w:rPr>
        <w:instrText xml:space="preserve"> HYPERLINK \l "_Toc69323340" </w:instrText>
      </w:r>
      <w:r>
        <w:rPr>
          <w:highlight w:val="none"/>
        </w:rPr>
        <w:fldChar w:fldCharType="separate"/>
      </w:r>
      <w:r>
        <w:rPr>
          <w:rStyle w:val="18"/>
          <w:rFonts w:hint="eastAsia" w:ascii="仿宋" w:hAnsi="仿宋" w:eastAsia="仿宋" w:cs="仿宋"/>
          <w:b/>
          <w:bCs/>
          <w:color w:val="auto"/>
          <w:sz w:val="28"/>
          <w:szCs w:val="28"/>
          <w:highlight w:val="none"/>
        </w:rPr>
        <w:t>第五章 评审办法</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_Toc69323340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24</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1"/>
        <w:tabs>
          <w:tab w:val="right" w:leader="dot" w:pos="9736"/>
        </w:tabs>
        <w:spacing w:line="720" w:lineRule="auto"/>
        <w:rPr>
          <w:rFonts w:ascii="仿宋" w:hAnsi="仿宋" w:eastAsia="仿宋" w:cs="仿宋"/>
          <w:b/>
          <w:bCs/>
          <w:sz w:val="24"/>
          <w:szCs w:val="24"/>
          <w:highlight w:val="none"/>
        </w:rPr>
      </w:pPr>
      <w:r>
        <w:rPr>
          <w:highlight w:val="none"/>
        </w:rPr>
        <w:fldChar w:fldCharType="begin"/>
      </w:r>
      <w:r>
        <w:rPr>
          <w:highlight w:val="none"/>
        </w:rPr>
        <w:instrText xml:space="preserve"> HYPERLINK \l "_Toc69323341" </w:instrText>
      </w:r>
      <w:r>
        <w:rPr>
          <w:highlight w:val="none"/>
        </w:rPr>
        <w:fldChar w:fldCharType="separate"/>
      </w:r>
      <w:r>
        <w:rPr>
          <w:rStyle w:val="18"/>
          <w:rFonts w:hint="eastAsia" w:ascii="仿宋" w:hAnsi="仿宋" w:eastAsia="仿宋" w:cs="仿宋"/>
          <w:b/>
          <w:bCs/>
          <w:color w:val="auto"/>
          <w:sz w:val="28"/>
          <w:szCs w:val="28"/>
          <w:highlight w:val="none"/>
        </w:rPr>
        <w:t>第六章 采购合同（范本）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_Toc69323341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29</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tabs>
          <w:tab w:val="left" w:pos="3544"/>
        </w:tabs>
        <w:spacing w:line="600" w:lineRule="auto"/>
        <w:rPr>
          <w:rFonts w:ascii="仿宋" w:hAnsi="仿宋" w:eastAsia="仿宋" w:cs="仿宋"/>
          <w:sz w:val="24"/>
          <w:szCs w:val="24"/>
          <w:highlight w:val="none"/>
        </w:rPr>
      </w:pPr>
      <w:r>
        <w:rPr>
          <w:rFonts w:hint="eastAsia" w:ascii="仿宋" w:hAnsi="仿宋" w:eastAsia="仿宋" w:cs="仿宋"/>
          <w:b/>
          <w:bCs/>
          <w:sz w:val="24"/>
          <w:szCs w:val="24"/>
          <w:highlight w:val="none"/>
        </w:rPr>
        <w:fldChar w:fldCharType="end"/>
      </w:r>
      <w:r>
        <w:rPr>
          <w:rFonts w:hint="eastAsia" w:ascii="仿宋" w:hAnsi="仿宋" w:eastAsia="仿宋" w:cs="仿宋"/>
          <w:sz w:val="24"/>
          <w:szCs w:val="24"/>
          <w:highlight w:val="none"/>
        </w:rPr>
        <w:tab/>
      </w:r>
    </w:p>
    <w:p>
      <w:pPr>
        <w:spacing w:line="480" w:lineRule="auto"/>
        <w:jc w:val="center"/>
        <w:rPr>
          <w:rFonts w:ascii="仿宋" w:hAnsi="仿宋" w:eastAsia="仿宋" w:cs="仿宋"/>
          <w:sz w:val="24"/>
          <w:szCs w:val="24"/>
          <w:highlight w:val="none"/>
        </w:rPr>
      </w:pPr>
    </w:p>
    <w:p>
      <w:pPr>
        <w:tabs>
          <w:tab w:val="left" w:pos="4980"/>
        </w:tabs>
        <w:spacing w:line="48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ab/>
      </w:r>
    </w:p>
    <w:p>
      <w:pPr>
        <w:spacing w:line="480" w:lineRule="auto"/>
        <w:jc w:val="center"/>
        <w:rPr>
          <w:rFonts w:ascii="仿宋" w:hAnsi="仿宋" w:eastAsia="仿宋" w:cs="仿宋"/>
          <w:sz w:val="24"/>
          <w:szCs w:val="24"/>
          <w:highlight w:val="none"/>
        </w:rPr>
      </w:pPr>
    </w:p>
    <w:p>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pStyle w:val="3"/>
        <w:jc w:val="center"/>
        <w:rPr>
          <w:rFonts w:ascii="仿宋" w:hAnsi="仿宋" w:eastAsia="仿宋" w:cs="仿宋"/>
          <w:b w:val="0"/>
          <w:sz w:val="24"/>
          <w:szCs w:val="24"/>
          <w:highlight w:val="none"/>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3"/>
        <w:jc w:val="center"/>
        <w:rPr>
          <w:rFonts w:ascii="仿宋" w:hAnsi="仿宋" w:eastAsia="仿宋" w:cs="仿宋"/>
          <w:bCs w:val="0"/>
          <w:sz w:val="32"/>
          <w:szCs w:val="32"/>
          <w:highlight w:val="none"/>
        </w:rPr>
      </w:pPr>
      <w:bookmarkStart w:id="1" w:name="_Toc66971932"/>
      <w:bookmarkStart w:id="2" w:name="_Toc69323336"/>
      <w:r>
        <w:rPr>
          <w:rFonts w:hint="eastAsia" w:ascii="仿宋" w:hAnsi="仿宋" w:eastAsia="仿宋" w:cs="仿宋"/>
          <w:bCs w:val="0"/>
          <w:sz w:val="32"/>
          <w:szCs w:val="32"/>
          <w:highlight w:val="none"/>
        </w:rPr>
        <w:t>第一章 遴选邀请</w:t>
      </w:r>
      <w:bookmarkEnd w:id="1"/>
      <w:bookmarkEnd w:id="2"/>
    </w:p>
    <w:p>
      <w:pPr>
        <w:spacing w:before="80" w:after="80" w:line="360" w:lineRule="auto"/>
        <w:ind w:firstLine="482" w:firstLineChars="200"/>
        <w:rPr>
          <w:rFonts w:ascii="仿宋" w:hAnsi="仿宋" w:eastAsia="仿宋" w:cs="仿宋"/>
          <w:b/>
          <w:sz w:val="24"/>
          <w:szCs w:val="24"/>
          <w:highlight w:val="none"/>
          <w:u w:val="single"/>
        </w:rPr>
      </w:pPr>
      <w:r>
        <w:rPr>
          <w:rFonts w:hint="eastAsia" w:ascii="仿宋" w:hAnsi="仿宋" w:eastAsia="仿宋" w:cs="仿宋"/>
          <w:b/>
          <w:sz w:val="24"/>
          <w:szCs w:val="24"/>
          <w:highlight w:val="none"/>
          <w:u w:val="single"/>
        </w:rPr>
        <w:t>成都市成华区</w:t>
      </w:r>
      <w:r>
        <w:rPr>
          <w:rFonts w:hint="eastAsia" w:ascii="仿宋" w:hAnsi="仿宋" w:eastAsia="仿宋" w:cs="仿宋"/>
          <w:b/>
          <w:sz w:val="24"/>
          <w:szCs w:val="24"/>
          <w:highlight w:val="none"/>
          <w:u w:val="single"/>
          <w:lang w:val="en-US" w:eastAsia="zh-CN"/>
        </w:rPr>
        <w:t>第七人民医院</w:t>
      </w:r>
      <w:r>
        <w:rPr>
          <w:rFonts w:hint="eastAsia" w:ascii="仿宋" w:hAnsi="仿宋" w:eastAsia="仿宋" w:cs="仿宋"/>
          <w:sz w:val="24"/>
          <w:szCs w:val="24"/>
          <w:highlight w:val="none"/>
        </w:rPr>
        <w:t>拟对</w:t>
      </w:r>
      <w:r>
        <w:rPr>
          <w:rFonts w:hint="eastAsia" w:ascii="仿宋" w:hAnsi="仿宋" w:eastAsia="仿宋" w:cs="仿宋"/>
          <w:b/>
          <w:bCs/>
          <w:sz w:val="24"/>
          <w:szCs w:val="24"/>
          <w:highlight w:val="none"/>
          <w:u w:val="single"/>
        </w:rPr>
        <w:t>成都市成华区</w:t>
      </w:r>
      <w:r>
        <w:rPr>
          <w:rFonts w:hint="eastAsia" w:ascii="仿宋" w:hAnsi="仿宋" w:eastAsia="仿宋" w:cs="仿宋"/>
          <w:b/>
          <w:bCs/>
          <w:sz w:val="24"/>
          <w:szCs w:val="24"/>
          <w:highlight w:val="none"/>
          <w:u w:val="single"/>
          <w:lang w:val="en-US" w:eastAsia="zh-CN"/>
        </w:rPr>
        <w:t>第七人民医院新院区文化建设项目设计公司</w:t>
      </w:r>
      <w:r>
        <w:rPr>
          <w:rFonts w:hint="eastAsia" w:ascii="仿宋" w:hAnsi="仿宋" w:eastAsia="仿宋" w:cs="仿宋"/>
          <w:b/>
          <w:bCs/>
          <w:sz w:val="24"/>
          <w:szCs w:val="24"/>
          <w:highlight w:val="none"/>
          <w:u w:val="single"/>
        </w:rPr>
        <w:t>采购项目</w:t>
      </w:r>
      <w:r>
        <w:rPr>
          <w:rFonts w:hint="eastAsia" w:ascii="仿宋" w:hAnsi="仿宋" w:eastAsia="仿宋" w:cs="仿宋"/>
          <w:sz w:val="24"/>
          <w:szCs w:val="24"/>
          <w:highlight w:val="none"/>
        </w:rPr>
        <w:t>进行</w:t>
      </w:r>
      <w:r>
        <w:rPr>
          <w:rFonts w:hint="eastAsia" w:ascii="仿宋" w:hAnsi="仿宋" w:eastAsia="仿宋" w:cs="仿宋"/>
          <w:b/>
          <w:sz w:val="24"/>
          <w:szCs w:val="24"/>
          <w:highlight w:val="none"/>
        </w:rPr>
        <w:t>公告遴选，</w:t>
      </w:r>
      <w:r>
        <w:rPr>
          <w:rFonts w:hint="eastAsia" w:ascii="仿宋" w:hAnsi="仿宋" w:eastAsia="仿宋" w:cs="仿宋"/>
          <w:bCs/>
          <w:sz w:val="24"/>
          <w:szCs w:val="24"/>
          <w:highlight w:val="none"/>
        </w:rPr>
        <w:t>兹邀请相关遴选申请人参加遴选</w:t>
      </w:r>
      <w:r>
        <w:rPr>
          <w:rFonts w:hint="eastAsia" w:ascii="仿宋" w:hAnsi="仿宋" w:eastAsia="仿宋" w:cs="仿宋"/>
          <w:sz w:val="24"/>
          <w:szCs w:val="24"/>
          <w:highlight w:val="none"/>
        </w:rPr>
        <w:t>。</w:t>
      </w:r>
    </w:p>
    <w:p>
      <w:pPr>
        <w:spacing w:before="80" w:after="8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一、项目名称：成都市成华区</w:t>
      </w:r>
      <w:r>
        <w:rPr>
          <w:rFonts w:hint="eastAsia" w:ascii="仿宋" w:hAnsi="仿宋" w:eastAsia="仿宋" w:cs="仿宋"/>
          <w:b/>
          <w:sz w:val="24"/>
          <w:szCs w:val="24"/>
          <w:highlight w:val="none"/>
          <w:lang w:val="en-US" w:eastAsia="zh-CN"/>
        </w:rPr>
        <w:t>第七人民医院新院区文化建设项目设计公司</w:t>
      </w:r>
      <w:r>
        <w:rPr>
          <w:rFonts w:hint="eastAsia" w:ascii="仿宋" w:hAnsi="仿宋" w:eastAsia="仿宋" w:cs="仿宋"/>
          <w:b/>
          <w:sz w:val="24"/>
          <w:szCs w:val="24"/>
          <w:highlight w:val="none"/>
        </w:rPr>
        <w:t>采购项目</w:t>
      </w:r>
    </w:p>
    <w:p>
      <w:pPr>
        <w:spacing w:before="80" w:after="80" w:line="360" w:lineRule="auto"/>
        <w:ind w:firstLine="482" w:firstLineChars="2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二、项目编号：</w:t>
      </w:r>
      <w:r>
        <w:rPr>
          <w:rFonts w:hint="eastAsia" w:ascii="仿宋" w:hAnsi="仿宋" w:eastAsia="仿宋" w:cs="仿宋"/>
          <w:b/>
          <w:sz w:val="24"/>
          <w:szCs w:val="24"/>
          <w:highlight w:val="none"/>
          <w:lang w:val="en-US" w:eastAsia="zh-CN"/>
        </w:rPr>
        <w:t>CH7YY-20250924</w:t>
      </w:r>
    </w:p>
    <w:p>
      <w:pPr>
        <w:spacing w:before="80" w:after="80" w:line="360" w:lineRule="auto"/>
        <w:ind w:firstLine="482" w:firstLineChars="200"/>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 三、项目预算：9.5万元</w:t>
      </w:r>
    </w:p>
    <w:p>
      <w:pPr>
        <w:spacing w:before="80" w:after="8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rPr>
        <w:t>、项目概况：</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lang w:val="en-US" w:eastAsia="zh-CN"/>
        </w:rPr>
        <w:t>为提升医院的整体形象，营造便捷、舒适的就医环境，</w:t>
      </w:r>
      <w:r>
        <w:rPr>
          <w:rFonts w:hint="eastAsia" w:ascii="仿宋" w:hAnsi="仿宋" w:eastAsia="仿宋" w:cs="仿宋"/>
          <w:bCs/>
          <w:sz w:val="24"/>
          <w:szCs w:val="24"/>
          <w:highlight w:val="none"/>
        </w:rPr>
        <w:t>成都市成华区</w:t>
      </w:r>
      <w:r>
        <w:rPr>
          <w:rFonts w:hint="eastAsia" w:ascii="仿宋" w:hAnsi="仿宋" w:eastAsia="仿宋" w:cs="仿宋"/>
          <w:bCs/>
          <w:sz w:val="24"/>
          <w:szCs w:val="24"/>
          <w:highlight w:val="none"/>
          <w:lang w:val="en-US" w:eastAsia="zh-CN"/>
        </w:rPr>
        <w:t>第七人民医院拟</w:t>
      </w:r>
      <w:r>
        <w:rPr>
          <w:rFonts w:hint="eastAsia" w:ascii="仿宋" w:hAnsi="仿宋" w:eastAsia="仿宋" w:cs="仿宋"/>
          <w:bCs/>
          <w:sz w:val="24"/>
          <w:szCs w:val="24"/>
          <w:highlight w:val="none"/>
        </w:rPr>
        <w:t>聘请1家</w:t>
      </w:r>
      <w:r>
        <w:rPr>
          <w:rFonts w:hint="eastAsia" w:ascii="仿宋" w:hAnsi="仿宋" w:eastAsia="仿宋" w:cs="仿宋"/>
          <w:bCs/>
          <w:sz w:val="24"/>
          <w:szCs w:val="24"/>
          <w:highlight w:val="none"/>
          <w:lang w:val="en-US" w:eastAsia="zh-CN"/>
        </w:rPr>
        <w:t>专业设计公司</w:t>
      </w:r>
      <w:r>
        <w:rPr>
          <w:rFonts w:hint="eastAsia" w:ascii="仿宋" w:hAnsi="仿宋" w:eastAsia="仿宋" w:cs="仿宋"/>
          <w:bCs/>
          <w:sz w:val="24"/>
          <w:szCs w:val="24"/>
          <w:highlight w:val="none"/>
        </w:rPr>
        <w:t>为本</w:t>
      </w:r>
      <w:r>
        <w:rPr>
          <w:rFonts w:hint="eastAsia" w:ascii="仿宋" w:hAnsi="仿宋" w:eastAsia="仿宋" w:cs="仿宋"/>
          <w:bCs/>
          <w:sz w:val="24"/>
          <w:szCs w:val="24"/>
          <w:highlight w:val="none"/>
          <w:lang w:val="en-US" w:eastAsia="zh-CN"/>
        </w:rPr>
        <w:t>单位新院区（位于成都市成华区和雅路66号）提供文化建设项目的设计工作</w:t>
      </w:r>
      <w:r>
        <w:rPr>
          <w:rFonts w:hint="eastAsia" w:ascii="仿宋" w:hAnsi="仿宋" w:eastAsia="仿宋" w:cs="仿宋"/>
          <w:bCs/>
          <w:sz w:val="24"/>
          <w:szCs w:val="24"/>
          <w:highlight w:val="none"/>
        </w:rPr>
        <w:t>。</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、遴选申请人资格要求：</w:t>
      </w:r>
    </w:p>
    <w:p>
      <w:pPr>
        <w:spacing w:before="80" w:after="80" w:line="360" w:lineRule="auto"/>
        <w:ind w:firstLine="480" w:firstLineChars="200"/>
        <w:rPr>
          <w:rFonts w:ascii="仿宋" w:hAnsi="仿宋" w:eastAsia="仿宋" w:cs="仿宋"/>
          <w:sz w:val="24"/>
          <w:szCs w:val="24"/>
          <w:highlight w:val="none"/>
        </w:rPr>
      </w:pPr>
      <w:bookmarkStart w:id="3" w:name="OLE_LINK2"/>
      <w:bookmarkStart w:id="4" w:name="OLE_LINK1"/>
      <w:r>
        <w:rPr>
          <w:rFonts w:hint="eastAsia" w:ascii="仿宋" w:hAnsi="仿宋" w:eastAsia="仿宋" w:cs="仿宋"/>
          <w:sz w:val="24"/>
          <w:szCs w:val="24"/>
          <w:highlight w:val="none"/>
        </w:rPr>
        <w:t>1、具有独立承担民事责任的能力；</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4、具有依法缴纳税收和社会保障资金的良好记录；</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5、参加本次遴选活动前三年内，在经营活动中没有重大违法记录；</w:t>
      </w:r>
    </w:p>
    <w:p>
      <w:pPr>
        <w:spacing w:before="80" w:after="8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6、遴选申请人还符合法律、行政法规规定的其他强制性条件；</w:t>
      </w:r>
    </w:p>
    <w:p>
      <w:pPr>
        <w:pStyle w:val="29"/>
        <w:spacing w:line="50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7.在行贿犯罪信息查询期限内，供应商及其现任法定代表人、主要负责人没有行贿犯罪记录。</w:t>
      </w:r>
    </w:p>
    <w:p>
      <w:pPr>
        <w:spacing w:line="500" w:lineRule="exact"/>
        <w:ind w:right="31" w:rightChars="15"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8.本项目不接受联合体参加。</w:t>
      </w:r>
    </w:p>
    <w:p>
      <w:pPr>
        <w:spacing w:before="80" w:after="8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禁止参加本次采购活动的供应商</w:t>
      </w:r>
    </w:p>
    <w:p>
      <w:pPr>
        <w:pStyle w:val="29"/>
        <w:spacing w:line="500" w:lineRule="exact"/>
        <w:rPr>
          <w:rFonts w:hint="default" w:ascii="仿宋" w:hAnsi="仿宋" w:eastAsia="仿宋" w:cs="仿宋"/>
          <w:kern w:val="2"/>
          <w:sz w:val="24"/>
          <w:szCs w:val="24"/>
          <w:highlight w:val="none"/>
          <w:lang w:val="en-US" w:eastAsia="zh-CN" w:bidi="ar-SA"/>
        </w:rPr>
      </w:pPr>
      <w:bookmarkStart w:id="5" w:name="PO_默认文件内容_4"/>
      <w:r>
        <w:rPr>
          <w:rFonts w:hint="eastAsia" w:ascii="仿宋" w:hAnsi="仿宋" w:eastAsia="仿宋" w:cs="仿宋"/>
          <w:kern w:val="2"/>
          <w:sz w:val="24"/>
          <w:szCs w:val="24"/>
          <w:highlight w:val="none"/>
          <w:lang w:val="en-US" w:eastAsia="zh-CN" w:bidi="ar-SA"/>
        </w:rPr>
        <w:t>根据《关于在政府采购活动中查询及使用信用记录有关问题的通知》（财库〔2016〕125号）的要求，遴选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w:t>
      </w:r>
      <w:bookmarkEnd w:id="5"/>
    </w:p>
    <w:bookmarkEnd w:id="3"/>
    <w:bookmarkEnd w:id="4"/>
    <w:p>
      <w:pPr>
        <w:spacing w:before="80" w:after="8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、遴选文件发售时间、地点：</w:t>
      </w:r>
    </w:p>
    <w:p>
      <w:pPr>
        <w:pStyle w:val="29"/>
        <w:spacing w:line="50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遴选文件自2025年9月24日起在成华区第七人民医院官网（http://www.chqyy.cn/）通过遴选公告入口，在遴选公告附件处免费下载获取。</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、遴选时间和地点：</w:t>
      </w:r>
    </w:p>
    <w:p>
      <w:pPr>
        <w:spacing w:before="80" w:after="80" w:line="360" w:lineRule="auto"/>
        <w:ind w:firstLine="482" w:firstLineChars="200"/>
        <w:rPr>
          <w:rFonts w:ascii="仿宋" w:hAnsi="仿宋" w:eastAsia="仿宋" w:cs="仿宋"/>
          <w:b/>
          <w:sz w:val="24"/>
          <w:szCs w:val="24"/>
          <w:highlight w:val="none"/>
          <w:u w:val="single"/>
        </w:rPr>
      </w:pPr>
      <w:r>
        <w:rPr>
          <w:rFonts w:hint="eastAsia" w:ascii="仿宋" w:hAnsi="仿宋" w:eastAsia="仿宋" w:cs="仿宋"/>
          <w:b/>
          <w:sz w:val="24"/>
          <w:szCs w:val="24"/>
          <w:highlight w:val="none"/>
        </w:rPr>
        <w:t>遴选截止时间和遴选时间：</w:t>
      </w:r>
      <w:r>
        <w:rPr>
          <w:rFonts w:hint="eastAsia" w:ascii="仿宋" w:hAnsi="仿宋" w:eastAsia="仿宋" w:cs="仿宋"/>
          <w:b/>
          <w:sz w:val="24"/>
          <w:szCs w:val="24"/>
          <w:highlight w:val="none"/>
          <w:u w:val="single"/>
        </w:rPr>
        <w:t>202</w:t>
      </w:r>
      <w:r>
        <w:rPr>
          <w:rFonts w:hint="eastAsia" w:ascii="仿宋" w:hAnsi="仿宋" w:eastAsia="仿宋" w:cs="仿宋"/>
          <w:b/>
          <w:sz w:val="24"/>
          <w:szCs w:val="24"/>
          <w:highlight w:val="none"/>
          <w:u w:val="single"/>
          <w:lang w:val="en-US" w:eastAsia="zh-CN"/>
        </w:rPr>
        <w:t>5</w:t>
      </w:r>
      <w:r>
        <w:rPr>
          <w:rFonts w:hint="eastAsia" w:ascii="仿宋" w:hAnsi="仿宋" w:eastAsia="仿宋" w:cs="仿宋"/>
          <w:b/>
          <w:sz w:val="24"/>
          <w:szCs w:val="24"/>
          <w:highlight w:val="none"/>
          <w:u w:val="single"/>
        </w:rPr>
        <w:t>年</w:t>
      </w:r>
      <w:r>
        <w:rPr>
          <w:rFonts w:hint="eastAsia" w:ascii="仿宋" w:hAnsi="仿宋" w:eastAsia="仿宋" w:cs="仿宋"/>
          <w:b/>
          <w:sz w:val="24"/>
          <w:szCs w:val="24"/>
          <w:highlight w:val="none"/>
          <w:u w:val="single"/>
          <w:lang w:val="en-US" w:eastAsia="zh-CN"/>
        </w:rPr>
        <w:t>9</w:t>
      </w:r>
      <w:r>
        <w:rPr>
          <w:rFonts w:hint="eastAsia" w:ascii="仿宋" w:hAnsi="仿宋" w:eastAsia="仿宋" w:cs="仿宋"/>
          <w:b/>
          <w:sz w:val="24"/>
          <w:szCs w:val="24"/>
          <w:highlight w:val="none"/>
          <w:u w:val="single"/>
        </w:rPr>
        <w:t>月</w:t>
      </w:r>
      <w:r>
        <w:rPr>
          <w:rFonts w:hint="eastAsia" w:ascii="仿宋" w:hAnsi="仿宋" w:eastAsia="仿宋" w:cs="仿宋"/>
          <w:b/>
          <w:sz w:val="24"/>
          <w:szCs w:val="24"/>
          <w:highlight w:val="none"/>
          <w:u w:val="single"/>
          <w:lang w:val="en-US" w:eastAsia="zh-CN"/>
        </w:rPr>
        <w:t>28</w:t>
      </w:r>
      <w:r>
        <w:rPr>
          <w:rFonts w:hint="eastAsia" w:ascii="仿宋" w:hAnsi="仿宋" w:eastAsia="仿宋" w:cs="仿宋"/>
          <w:b/>
          <w:sz w:val="24"/>
          <w:szCs w:val="24"/>
          <w:highlight w:val="none"/>
          <w:u w:val="single"/>
        </w:rPr>
        <w:t>日</w:t>
      </w:r>
      <w:r>
        <w:rPr>
          <w:rFonts w:hint="eastAsia" w:ascii="仿宋" w:hAnsi="仿宋" w:eastAsia="仿宋" w:cs="仿宋"/>
          <w:b/>
          <w:sz w:val="24"/>
          <w:szCs w:val="24"/>
          <w:highlight w:val="none"/>
          <w:u w:val="single"/>
          <w:lang w:val="en-US" w:eastAsia="zh-CN"/>
        </w:rPr>
        <w:t>17</w:t>
      </w:r>
      <w:r>
        <w:rPr>
          <w:rFonts w:hint="eastAsia" w:ascii="仿宋" w:hAnsi="仿宋" w:eastAsia="仿宋" w:cs="仿宋"/>
          <w:b/>
          <w:sz w:val="24"/>
          <w:szCs w:val="24"/>
          <w:highlight w:val="none"/>
          <w:u w:val="single"/>
        </w:rPr>
        <w:t>：</w:t>
      </w:r>
      <w:r>
        <w:rPr>
          <w:rFonts w:hint="eastAsia" w:ascii="仿宋" w:hAnsi="仿宋" w:eastAsia="仿宋" w:cs="仿宋"/>
          <w:b/>
          <w:sz w:val="24"/>
          <w:szCs w:val="24"/>
          <w:highlight w:val="none"/>
          <w:u w:val="single"/>
          <w:lang w:val="en-US" w:eastAsia="zh-CN"/>
        </w:rPr>
        <w:t>0</w:t>
      </w:r>
      <w:r>
        <w:rPr>
          <w:rFonts w:ascii="仿宋" w:hAnsi="仿宋" w:eastAsia="仿宋" w:cs="仿宋"/>
          <w:b/>
          <w:sz w:val="24"/>
          <w:szCs w:val="24"/>
          <w:highlight w:val="none"/>
          <w:u w:val="single"/>
        </w:rPr>
        <w:t>0</w:t>
      </w:r>
      <w:r>
        <w:rPr>
          <w:rFonts w:hint="eastAsia" w:ascii="仿宋" w:hAnsi="仿宋" w:eastAsia="仿宋" w:cs="仿宋"/>
          <w:b/>
          <w:sz w:val="24"/>
          <w:szCs w:val="24"/>
          <w:highlight w:val="none"/>
          <w:u w:val="single"/>
        </w:rPr>
        <w:t>（北京时间）</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遴选申请文件必须在遴选截止时间前送达开标地点。逾期送达或没有密封的遴选申请文件不予接收。本次遴选不接受邮寄的遴选申请文件。</w:t>
      </w:r>
    </w:p>
    <w:p>
      <w:pPr>
        <w:spacing w:before="80" w:after="80" w:line="360" w:lineRule="auto"/>
        <w:ind w:firstLine="482" w:firstLineChars="200"/>
        <w:rPr>
          <w:rFonts w:ascii="仿宋" w:hAnsi="仿宋" w:eastAsia="仿宋" w:cs="仿宋"/>
          <w:b/>
          <w:sz w:val="24"/>
          <w:szCs w:val="24"/>
          <w:highlight w:val="none"/>
          <w:u w:val="single"/>
        </w:rPr>
      </w:pPr>
      <w:r>
        <w:rPr>
          <w:rFonts w:hint="eastAsia" w:ascii="仿宋" w:hAnsi="仿宋" w:eastAsia="仿宋" w:cs="仿宋"/>
          <w:b/>
          <w:sz w:val="24"/>
          <w:szCs w:val="24"/>
          <w:highlight w:val="none"/>
          <w:u w:val="single"/>
        </w:rPr>
        <w:t>（文件接收时间：202</w:t>
      </w:r>
      <w:r>
        <w:rPr>
          <w:rFonts w:hint="eastAsia" w:ascii="仿宋" w:hAnsi="仿宋" w:eastAsia="仿宋" w:cs="仿宋"/>
          <w:b/>
          <w:sz w:val="24"/>
          <w:szCs w:val="24"/>
          <w:highlight w:val="none"/>
          <w:u w:val="single"/>
          <w:lang w:val="en-US" w:eastAsia="zh-CN"/>
        </w:rPr>
        <w:t>5</w:t>
      </w:r>
      <w:r>
        <w:rPr>
          <w:rFonts w:hint="eastAsia" w:ascii="仿宋" w:hAnsi="仿宋" w:eastAsia="仿宋" w:cs="仿宋"/>
          <w:b/>
          <w:sz w:val="24"/>
          <w:szCs w:val="24"/>
          <w:highlight w:val="none"/>
          <w:u w:val="single"/>
        </w:rPr>
        <w:t>年</w:t>
      </w:r>
      <w:r>
        <w:rPr>
          <w:rFonts w:hint="eastAsia" w:ascii="仿宋" w:hAnsi="仿宋" w:eastAsia="仿宋" w:cs="仿宋"/>
          <w:b/>
          <w:sz w:val="24"/>
          <w:szCs w:val="24"/>
          <w:highlight w:val="none"/>
          <w:u w:val="single"/>
          <w:lang w:val="en-US" w:eastAsia="zh-CN"/>
        </w:rPr>
        <w:t>9</w:t>
      </w:r>
      <w:r>
        <w:rPr>
          <w:rFonts w:hint="eastAsia" w:ascii="仿宋" w:hAnsi="仿宋" w:eastAsia="仿宋" w:cs="仿宋"/>
          <w:b/>
          <w:sz w:val="24"/>
          <w:szCs w:val="24"/>
          <w:highlight w:val="none"/>
          <w:u w:val="single"/>
        </w:rPr>
        <w:t>月</w:t>
      </w:r>
      <w:r>
        <w:rPr>
          <w:rFonts w:hint="eastAsia" w:ascii="仿宋" w:hAnsi="仿宋" w:eastAsia="仿宋" w:cs="仿宋"/>
          <w:b/>
          <w:sz w:val="24"/>
          <w:szCs w:val="24"/>
          <w:highlight w:val="none"/>
          <w:u w:val="single"/>
          <w:lang w:val="en-US" w:eastAsia="zh-CN"/>
        </w:rPr>
        <w:t>25</w:t>
      </w:r>
      <w:r>
        <w:rPr>
          <w:rFonts w:hint="eastAsia" w:ascii="仿宋" w:hAnsi="仿宋" w:eastAsia="仿宋" w:cs="仿宋"/>
          <w:b/>
          <w:sz w:val="24"/>
          <w:szCs w:val="24"/>
          <w:highlight w:val="none"/>
          <w:u w:val="single"/>
        </w:rPr>
        <w:t>日</w:t>
      </w:r>
      <w:r>
        <w:rPr>
          <w:rFonts w:hint="eastAsia" w:ascii="仿宋" w:hAnsi="仿宋" w:eastAsia="仿宋" w:cs="仿宋"/>
          <w:b/>
          <w:sz w:val="24"/>
          <w:szCs w:val="24"/>
          <w:highlight w:val="none"/>
          <w:u w:val="single"/>
          <w:lang w:val="en-US" w:eastAsia="zh-CN"/>
        </w:rPr>
        <w:t>8</w:t>
      </w:r>
      <w:r>
        <w:rPr>
          <w:rFonts w:hint="eastAsia" w:ascii="仿宋" w:hAnsi="仿宋" w:eastAsia="仿宋" w:cs="仿宋"/>
          <w:b/>
          <w:sz w:val="24"/>
          <w:szCs w:val="24"/>
          <w:highlight w:val="none"/>
          <w:u w:val="single"/>
        </w:rPr>
        <w:t>：</w:t>
      </w:r>
      <w:r>
        <w:rPr>
          <w:rFonts w:ascii="仿宋" w:hAnsi="仿宋" w:eastAsia="仿宋" w:cs="仿宋"/>
          <w:b/>
          <w:sz w:val="24"/>
          <w:szCs w:val="24"/>
          <w:highlight w:val="none"/>
          <w:u w:val="single"/>
        </w:rPr>
        <w:t>0</w:t>
      </w:r>
      <w:r>
        <w:rPr>
          <w:rFonts w:hint="eastAsia" w:ascii="仿宋" w:hAnsi="仿宋" w:eastAsia="仿宋" w:cs="仿宋"/>
          <w:b/>
          <w:sz w:val="24"/>
          <w:szCs w:val="24"/>
          <w:highlight w:val="none"/>
          <w:u w:val="single"/>
        </w:rPr>
        <w:t>0（北京时间）-202</w:t>
      </w:r>
      <w:r>
        <w:rPr>
          <w:rFonts w:hint="eastAsia" w:ascii="仿宋" w:hAnsi="仿宋" w:eastAsia="仿宋" w:cs="仿宋"/>
          <w:b/>
          <w:sz w:val="24"/>
          <w:szCs w:val="24"/>
          <w:highlight w:val="none"/>
          <w:u w:val="single"/>
          <w:lang w:val="en-US" w:eastAsia="zh-CN"/>
        </w:rPr>
        <w:t>5</w:t>
      </w:r>
      <w:r>
        <w:rPr>
          <w:rFonts w:hint="eastAsia" w:ascii="仿宋" w:hAnsi="仿宋" w:eastAsia="仿宋" w:cs="仿宋"/>
          <w:b/>
          <w:sz w:val="24"/>
          <w:szCs w:val="24"/>
          <w:highlight w:val="none"/>
          <w:u w:val="single"/>
        </w:rPr>
        <w:t>年</w:t>
      </w:r>
      <w:r>
        <w:rPr>
          <w:rFonts w:hint="eastAsia" w:ascii="仿宋" w:hAnsi="仿宋" w:eastAsia="仿宋" w:cs="仿宋"/>
          <w:b/>
          <w:sz w:val="24"/>
          <w:szCs w:val="24"/>
          <w:highlight w:val="none"/>
          <w:u w:val="single"/>
          <w:lang w:val="en-US" w:eastAsia="zh-CN"/>
        </w:rPr>
        <w:t>9</w:t>
      </w:r>
      <w:r>
        <w:rPr>
          <w:rFonts w:hint="eastAsia" w:ascii="仿宋" w:hAnsi="仿宋" w:eastAsia="仿宋" w:cs="仿宋"/>
          <w:b/>
          <w:sz w:val="24"/>
          <w:szCs w:val="24"/>
          <w:highlight w:val="none"/>
          <w:u w:val="single"/>
        </w:rPr>
        <w:t>月</w:t>
      </w:r>
      <w:r>
        <w:rPr>
          <w:rFonts w:hint="eastAsia" w:ascii="仿宋" w:hAnsi="仿宋" w:eastAsia="仿宋" w:cs="仿宋"/>
          <w:b/>
          <w:sz w:val="24"/>
          <w:szCs w:val="24"/>
          <w:highlight w:val="none"/>
          <w:u w:val="single"/>
          <w:lang w:val="en-US" w:eastAsia="zh-CN"/>
        </w:rPr>
        <w:t>28</w:t>
      </w:r>
      <w:r>
        <w:rPr>
          <w:rFonts w:hint="eastAsia" w:ascii="仿宋" w:hAnsi="仿宋" w:eastAsia="仿宋" w:cs="仿宋"/>
          <w:b/>
          <w:sz w:val="24"/>
          <w:szCs w:val="24"/>
          <w:highlight w:val="none"/>
          <w:u w:val="single"/>
        </w:rPr>
        <w:t>日</w:t>
      </w:r>
      <w:r>
        <w:rPr>
          <w:rFonts w:hint="eastAsia" w:ascii="仿宋" w:hAnsi="仿宋" w:eastAsia="仿宋" w:cs="仿宋"/>
          <w:b/>
          <w:sz w:val="24"/>
          <w:szCs w:val="24"/>
          <w:highlight w:val="none"/>
          <w:u w:val="single"/>
          <w:lang w:val="en-US" w:eastAsia="zh-CN"/>
        </w:rPr>
        <w:t>17</w:t>
      </w:r>
      <w:r>
        <w:rPr>
          <w:rFonts w:hint="eastAsia" w:ascii="仿宋" w:hAnsi="仿宋" w:eastAsia="仿宋" w:cs="仿宋"/>
          <w:b/>
          <w:sz w:val="24"/>
          <w:szCs w:val="24"/>
          <w:highlight w:val="none"/>
          <w:u w:val="single"/>
        </w:rPr>
        <w:t>：</w:t>
      </w:r>
      <w:r>
        <w:rPr>
          <w:rFonts w:hint="eastAsia" w:ascii="仿宋" w:hAnsi="仿宋" w:eastAsia="仿宋" w:cs="仿宋"/>
          <w:b/>
          <w:sz w:val="24"/>
          <w:szCs w:val="24"/>
          <w:highlight w:val="none"/>
          <w:u w:val="single"/>
          <w:lang w:val="en-US" w:eastAsia="zh-CN"/>
        </w:rPr>
        <w:t>0</w:t>
      </w:r>
      <w:r>
        <w:rPr>
          <w:rFonts w:hint="eastAsia" w:ascii="仿宋" w:hAnsi="仿宋" w:eastAsia="仿宋" w:cs="仿宋"/>
          <w:b/>
          <w:sz w:val="24"/>
          <w:szCs w:val="24"/>
          <w:highlight w:val="none"/>
          <w:u w:val="single"/>
        </w:rPr>
        <w:t>0（北京时间））</w:t>
      </w:r>
    </w:p>
    <w:p>
      <w:pPr>
        <w:spacing w:before="80" w:after="80" w:line="360" w:lineRule="auto"/>
        <w:ind w:firstLine="482" w:firstLineChars="200"/>
        <w:rPr>
          <w:rFonts w:hint="default" w:ascii="仿宋" w:hAnsi="仿宋" w:eastAsia="仿宋" w:cs="仿宋"/>
          <w:b/>
          <w:sz w:val="24"/>
          <w:szCs w:val="24"/>
          <w:highlight w:val="none"/>
          <w:u w:val="single"/>
          <w:lang w:val="en-US" w:eastAsia="zh-CN"/>
        </w:rPr>
      </w:pPr>
      <w:r>
        <w:rPr>
          <w:rFonts w:hint="eastAsia" w:ascii="仿宋" w:hAnsi="仿宋" w:eastAsia="仿宋" w:cs="仿宋"/>
          <w:b/>
          <w:sz w:val="24"/>
          <w:szCs w:val="24"/>
          <w:highlight w:val="none"/>
        </w:rPr>
        <w:t>遴选地点：</w:t>
      </w:r>
      <w:r>
        <w:rPr>
          <w:rFonts w:hint="eastAsia" w:ascii="仿宋" w:hAnsi="仿宋" w:eastAsia="仿宋" w:cs="仿宋"/>
          <w:b/>
          <w:sz w:val="24"/>
          <w:szCs w:val="24"/>
          <w:highlight w:val="none"/>
          <w:u w:val="single"/>
          <w:lang w:val="en-US" w:eastAsia="zh-CN"/>
        </w:rPr>
        <w:t>成都市成华区第七人民医院（槐树店路45号）。</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、本项目不收取遴选保证金。</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、本项目网上发布地址：</w:t>
      </w:r>
    </w:p>
    <w:p>
      <w:pPr>
        <w:spacing w:before="80" w:after="80"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遴选公告、变更、结果发布均在</w:t>
      </w:r>
      <w:r>
        <w:rPr>
          <w:rFonts w:hint="eastAsia" w:ascii="仿宋" w:hAnsi="仿宋" w:eastAsia="仿宋" w:cs="仿宋"/>
          <w:b/>
          <w:bCs/>
          <w:sz w:val="24"/>
          <w:szCs w:val="24"/>
          <w:highlight w:val="none"/>
          <w:u w:val="single"/>
          <w:lang w:val="en-US" w:eastAsia="zh-CN"/>
        </w:rPr>
        <w:t>成华区第七人民医院官网（http://www.chqyy.cn/）</w:t>
      </w:r>
      <w:r>
        <w:rPr>
          <w:rFonts w:hint="eastAsia" w:ascii="仿宋" w:hAnsi="仿宋" w:eastAsia="仿宋" w:cs="仿宋"/>
          <w:bCs/>
          <w:sz w:val="24"/>
          <w:szCs w:val="24"/>
          <w:highlight w:val="none"/>
        </w:rPr>
        <w:t>以公告形式发布。</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十一</w:t>
      </w:r>
      <w:r>
        <w:rPr>
          <w:rFonts w:hint="eastAsia" w:ascii="仿宋" w:hAnsi="仿宋" w:eastAsia="仿宋" w:cs="仿宋"/>
          <w:b/>
          <w:sz w:val="24"/>
          <w:szCs w:val="24"/>
          <w:highlight w:val="none"/>
        </w:rPr>
        <w:t>、遴选人的有关信息：</w:t>
      </w:r>
    </w:p>
    <w:p>
      <w:pPr>
        <w:spacing w:before="80" w:after="80" w:line="360" w:lineRule="auto"/>
        <w:ind w:firstLine="482" w:firstLineChars="200"/>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rPr>
        <w:t>遴选人：成都市成华区</w:t>
      </w:r>
      <w:r>
        <w:rPr>
          <w:rFonts w:hint="eastAsia" w:ascii="仿宋" w:hAnsi="仿宋" w:eastAsia="仿宋" w:cs="仿宋"/>
          <w:b/>
          <w:sz w:val="24"/>
          <w:szCs w:val="24"/>
          <w:highlight w:val="none"/>
          <w:lang w:val="en-US" w:eastAsia="zh-CN"/>
        </w:rPr>
        <w:t>第七人民医院</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地址：成都市成华区火神庙路</w:t>
      </w:r>
      <w:r>
        <w:rPr>
          <w:rFonts w:hint="eastAsia" w:ascii="仿宋" w:hAnsi="仿宋" w:eastAsia="仿宋" w:cs="仿宋"/>
          <w:sz w:val="24"/>
          <w:szCs w:val="24"/>
          <w:highlight w:val="none"/>
          <w:lang w:val="en-US" w:eastAsia="zh-CN"/>
        </w:rPr>
        <w:t>68</w:t>
      </w:r>
      <w:r>
        <w:rPr>
          <w:rFonts w:hint="eastAsia" w:ascii="仿宋" w:hAnsi="仿宋" w:eastAsia="仿宋" w:cs="仿宋"/>
          <w:sz w:val="24"/>
          <w:szCs w:val="24"/>
          <w:highlight w:val="none"/>
        </w:rPr>
        <w:t>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夏</w:t>
      </w:r>
      <w:r>
        <w:rPr>
          <w:rFonts w:hint="eastAsia" w:ascii="仿宋" w:hAnsi="仿宋" w:eastAsia="仿宋" w:cs="仿宋"/>
          <w:sz w:val="24"/>
          <w:szCs w:val="24"/>
          <w:highlight w:val="none"/>
        </w:rPr>
        <w:t>老师</w:t>
      </w:r>
    </w:p>
    <w:p>
      <w:pPr>
        <w:spacing w:before="80" w:after="8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联系电话：028-84</w:t>
      </w:r>
      <w:r>
        <w:rPr>
          <w:rFonts w:hint="eastAsia" w:ascii="仿宋" w:hAnsi="仿宋" w:eastAsia="仿宋" w:cs="仿宋"/>
          <w:sz w:val="24"/>
          <w:szCs w:val="24"/>
          <w:highlight w:val="none"/>
          <w:lang w:val="en-US" w:eastAsia="zh-CN"/>
        </w:rPr>
        <w:t>111577转8042</w:t>
      </w:r>
    </w:p>
    <w:p>
      <w:pPr>
        <w:pStyle w:val="4"/>
        <w:jc w:val="center"/>
        <w:rPr>
          <w:rFonts w:ascii="仿宋" w:hAnsi="仿宋" w:eastAsia="仿宋" w:cs="仿宋"/>
          <w:bCs w:val="0"/>
          <w:sz w:val="24"/>
          <w:szCs w:val="24"/>
          <w:highlight w:val="none"/>
        </w:rPr>
      </w:pPr>
      <w:r>
        <w:rPr>
          <w:rFonts w:hint="eastAsia" w:ascii="仿宋" w:hAnsi="仿宋" w:eastAsia="仿宋" w:cs="仿宋"/>
          <w:bCs w:val="0"/>
          <w:sz w:val="24"/>
          <w:szCs w:val="24"/>
          <w:highlight w:val="none"/>
        </w:rPr>
        <w:br w:type="textWrapping"/>
      </w:r>
      <w:r>
        <w:rPr>
          <w:rFonts w:hint="eastAsia" w:ascii="仿宋" w:hAnsi="仿宋" w:eastAsia="仿宋" w:cs="仿宋"/>
          <w:bCs w:val="0"/>
          <w:sz w:val="24"/>
          <w:szCs w:val="24"/>
          <w:highlight w:val="none"/>
        </w:rPr>
        <w:br w:type="textWrapping"/>
      </w:r>
      <w:r>
        <w:rPr>
          <w:rFonts w:hint="eastAsia" w:ascii="仿宋" w:hAnsi="仿宋" w:eastAsia="仿宋" w:cs="仿宋"/>
          <w:bCs w:val="0"/>
          <w:sz w:val="24"/>
          <w:szCs w:val="24"/>
          <w:highlight w:val="none"/>
        </w:rPr>
        <w:t>遴选申请人须知</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1、遴选文件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遴选申请人应仔细阅读本遴选文件，按遴选文件的规定和本遴选文件第二章要求的格式编写遴选申请书。</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2、遴选报价（实质性要求）</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2.1所有报价一律以人民币报价。遴选人不接受任何非人民币币种的报价。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2.2遴选申请人的报价是其响应本项目要求的全部工作内容的价格体现，包括遴选申请人完成本项目所需的一切费用。其中项目执行过程中产生的差旅费均包含在本次报价中。</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3、遴选申请书</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 遴选申请书的编制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 遴选申请书的格式</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书应按第二章“遴选申请书格式”进行编写，至少包括“遴选申请书格式”的各项内容。本遴选文件要求提供的证明文件，遴选申请人必须提供；本遴选文件没有要求提供的证明文件，遴选申请人认为需要提供的，也可以提供。</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3.1.2 遴选申请书应全部用不褪色的墨水（粉）书写或打印，不得有任何涂改。遴选申请书副本应由正本复制而成（包括证明文件）。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3.1.3 遴选申请书必须用中文书写，包括正本一份、副本一份。正本和副本的封面上应清楚的标记“正本”和“副本”的字样。正副本内容应完全一致，如不一致时，以正本为准。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 遴选申请书的签署</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3.2.1遴选申请人应在遴选申请书封面加盖单位公章。</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3.2.2 遴选申请书的密封与标识</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遴选申请书的正本与副本应一起包装，遴选申请书的外包装应保证其密封性。封套上应清楚地载明遴选申请人的名称、项目名称。</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3.2.3 未按以上要求密封和加写标记的遴选申请书将不予受理。</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3.3遴选申请书的递交</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遴选申请书应该在遴选邀请中规定的遴选申请书提交截止时间前提交。迟到的遴选申请书遴选人将拒绝接收。</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4、遴选响应有效期（实质性要求）</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4.1遴选响应有效期为90天。</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4.2 特殊情况下，遴选人可于遴选响应有效期满之前要求申请人同意延长有效期，要求与答复均应为书面形式。遴选申请人可以拒绝上述要求，其保证金不被没收。拒绝延长遴选响应有效期的申请人不得再参与该项目后续遴选活动。同意延长遴选响应有效期的申请人不能修改其遴选申请文件，关于保证金的有关规定在延长的遴选响应有效期内继续有效。</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4.3 在遴选响应有效期内，遴选申请人将依法接受其遴选申请文件的约束。</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5、评审</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5.1 评审委员会</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评审工作由遴选人组建的评审委员会负责，评审委员会成员人数为3人（含3人）以上单数。</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5.2 遴选活动在遴选文件约定的地方进行。</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5.3 遴选程序</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遴选人在监督人员监督的情况下，在遴选文件规定地点、时间当场开封所有遴选申请书，按照以下程序进行：</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5.3.1 对遴选申请文件进行审查，剔除无效申请文件；</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有下列情况之一的视为无效遴选申请文件，除此之外，评审委员会不得再以不符合遴选文件中规定的其他实质性要求来判定无效申请文件：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a未按遴选文件规定盖章或签字的；</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b遴选申请文件中的报价高于本项目预算或最高限价或未按遴选文件规定进行报价的；</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c遴选申请文件不满足本项目实质性要求的。</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5.3.2重新组织</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本次遴选活动中，出现下列情形之一的，予以重新组织：</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（1）遴选申请人少于3家的；</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（2）出现影响遴选公正的违法、违规行为的；</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5.4 评审委员会有权对遴选申请书提出澄清，遴选代理机构应予以配合，若不予以配合的，遴选申请书无效。</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5.5 遴选人应当对采购代理机构报送的遴选活动资料内容保密。</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6、中选通知</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采购结果遴选人将通过公告的方式在成华区第七人民医院官网（http://www.chqyy.cn/）公布</w:t>
      </w:r>
      <w:r>
        <w:rPr>
          <w:rFonts w:hint="eastAsia" w:ascii="仿宋" w:hAnsi="仿宋" w:eastAsia="仿宋" w:cs="仿宋"/>
          <w:sz w:val="24"/>
          <w:szCs w:val="24"/>
          <w:highlight w:val="none"/>
        </w:rPr>
        <w:t>。</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7、合同签订（实质性要求）</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7.1 </w:t>
      </w:r>
      <w:r>
        <w:rPr>
          <w:rFonts w:hint="eastAsia" w:ascii="仿宋" w:hAnsi="仿宋" w:eastAsia="仿宋" w:cs="仿宋"/>
          <w:sz w:val="24"/>
          <w:szCs w:val="24"/>
          <w:highlight w:val="none"/>
          <w:lang w:val="en-US" w:eastAsia="zh-CN"/>
        </w:rPr>
        <w:t>采购结果</w:t>
      </w:r>
      <w:r>
        <w:rPr>
          <w:rFonts w:hint="eastAsia" w:ascii="仿宋" w:hAnsi="仿宋" w:eastAsia="仿宋" w:cs="仿宋"/>
          <w:sz w:val="24"/>
          <w:szCs w:val="24"/>
          <w:highlight w:val="none"/>
        </w:rPr>
        <w:t>发出之日起15个工作日内，遴选人与</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订立书面合同。</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7.2 </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与遴选人签订合同后，合同双方应严格执行合同条款，履行合同规定的义务，保证合同的顺利完成。</w:t>
      </w:r>
    </w:p>
    <w:p>
      <w:pPr>
        <w:spacing w:before="80" w:after="80" w:line="360" w:lineRule="auto"/>
        <w:rPr>
          <w:rFonts w:ascii="仿宋" w:hAnsi="仿宋" w:eastAsia="仿宋" w:cs="仿宋"/>
          <w:sz w:val="24"/>
          <w:szCs w:val="24"/>
          <w:highlight w:val="none"/>
        </w:rPr>
      </w:pPr>
      <w:r>
        <w:rPr>
          <w:rFonts w:hint="eastAsia" w:ascii="仿宋" w:hAnsi="仿宋" w:eastAsia="仿宋" w:cs="仿宋"/>
          <w:bCs w:val="0"/>
          <w:sz w:val="24"/>
          <w:szCs w:val="24"/>
          <w:highlight w:val="none"/>
        </w:rPr>
        <w:t>8、</w:t>
      </w:r>
      <w:r>
        <w:rPr>
          <w:rFonts w:hint="eastAsia" w:ascii="仿宋" w:hAnsi="仿宋" w:eastAsia="仿宋" w:cs="仿宋"/>
          <w:b/>
          <w:iCs/>
          <w:sz w:val="24"/>
          <w:szCs w:val="24"/>
          <w:highlight w:val="none"/>
        </w:rPr>
        <w:t>遴选申请人禁止同时参加同一遴选项目的情形（实质性要求）</w:t>
      </w:r>
    </w:p>
    <w:p>
      <w:pPr>
        <w:spacing w:before="80" w:after="80" w:line="360" w:lineRule="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.1利害关系遴选申请人禁止参加同一遴选项目情形：</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（1）单位负责人为同一人或者存在直接控股、管理关系的不同遴选申请人不得参加同一合同项下的采购活动。</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（2）不同遴选申请人之间存在项目经办人员混同的，不得参加同一合同项下的采购活动。</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（3）不同遴选申请人之间存在相同股东，且该股东在不同遴选申请人中的任一遴选申请人中担任控股股东的，不得参加同一合同项下的采购活动。</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（4）不同遴选申请人之间的法定代表人或单位负责人为同一人或存在亲属关系的，不得参加同一合同项下的采购活动。</w:t>
      </w:r>
    </w:p>
    <w:p>
      <w:pPr>
        <w:spacing w:before="80" w:after="80" w:line="360" w:lineRule="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2利害关系代理人禁止参加同一遴选项目情形：2家以上的遴选申请人不得在同一合同项下的采购项目中，同时委托同一个自然人或存在亲属关系的人员、同一单位的人员作为其代理人，否则，其响应文件作为无效处理。</w:t>
      </w:r>
    </w:p>
    <w:p>
      <w:pPr>
        <w:keepNext/>
        <w:keepLines/>
        <w:spacing w:line="360" w:lineRule="auto"/>
        <w:jc w:val="center"/>
        <w:rPr>
          <w:rFonts w:ascii="仿宋" w:hAnsi="仿宋" w:eastAsia="仿宋" w:cs="仿宋"/>
          <w:b/>
          <w:sz w:val="24"/>
          <w:szCs w:val="24"/>
          <w:highlight w:val="none"/>
        </w:rPr>
      </w:pPr>
    </w:p>
    <w:p>
      <w:pPr>
        <w:widowControl/>
        <w:jc w:val="left"/>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pPr>
        <w:pStyle w:val="3"/>
        <w:jc w:val="center"/>
        <w:rPr>
          <w:rFonts w:ascii="仿宋" w:hAnsi="仿宋" w:eastAsia="仿宋" w:cs="仿宋"/>
          <w:bCs w:val="0"/>
          <w:sz w:val="32"/>
          <w:szCs w:val="32"/>
          <w:highlight w:val="none"/>
        </w:rPr>
      </w:pPr>
      <w:bookmarkStart w:id="6" w:name="_Toc66971933"/>
      <w:bookmarkStart w:id="7" w:name="_Toc69323337"/>
      <w:r>
        <w:rPr>
          <w:rFonts w:hint="eastAsia" w:ascii="仿宋" w:hAnsi="仿宋" w:eastAsia="仿宋" w:cs="仿宋"/>
          <w:bCs w:val="0"/>
          <w:sz w:val="32"/>
          <w:szCs w:val="32"/>
          <w:highlight w:val="none"/>
        </w:rPr>
        <w:t>第二章 遴选申请书</w:t>
      </w:r>
      <w:bookmarkEnd w:id="6"/>
      <w:bookmarkEnd w:id="7"/>
    </w:p>
    <w:p>
      <w:pPr>
        <w:spacing w:line="360" w:lineRule="auto"/>
        <w:jc w:val="center"/>
        <w:rPr>
          <w:rFonts w:ascii="仿宋" w:hAnsi="仿宋" w:eastAsia="仿宋" w:cs="仿宋"/>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1、遴选申请人在编制遴选申请书时应使用本章所附格式并符合有关要求；本章未规定格式的，由遴选申请人根据实际情况自主编制。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2、遴选申请书应在遴选申请书封面和《法定代表人授权书》中的“遴选申请人”一栏填上遴选申请人的全称并在名称上加盖遴选申请人单位章。</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3、遴选申请书中的表格或空格如填写不下，可编辑扩充或另附页。除形式外，遴选申请人不得改变其内容要求。本章所附格式，遴选申请人为编制遴选申请书可以复印或编辑。</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4、遴选申请人应按照遴选申请书格式的要求编制遴选申请书。遴选申请书密封后按规定的时间和地点提交。</w:t>
      </w:r>
    </w:p>
    <w:p>
      <w:pPr>
        <w:spacing w:line="360" w:lineRule="auto"/>
        <w:ind w:firstLine="560"/>
        <w:jc w:val="left"/>
        <w:rPr>
          <w:rFonts w:ascii="仿宋" w:hAnsi="仿宋" w:eastAsia="仿宋" w:cs="仿宋"/>
          <w:sz w:val="24"/>
          <w:szCs w:val="24"/>
          <w:highlight w:val="none"/>
        </w:rPr>
      </w:pPr>
    </w:p>
    <w:p>
      <w:pPr>
        <w:spacing w:line="360" w:lineRule="auto"/>
        <w:ind w:firstLine="560"/>
        <w:jc w:val="left"/>
        <w:rPr>
          <w:rFonts w:ascii="仿宋" w:hAnsi="仿宋" w:eastAsia="仿宋" w:cs="仿宋"/>
          <w:sz w:val="24"/>
          <w:szCs w:val="24"/>
          <w:highlight w:val="none"/>
        </w:rPr>
      </w:pPr>
    </w:p>
    <w:p>
      <w:pPr>
        <w:spacing w:line="360" w:lineRule="auto"/>
        <w:ind w:firstLine="56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360" w:lineRule="auto"/>
        <w:jc w:val="left"/>
        <w:rPr>
          <w:rFonts w:ascii="仿宋" w:hAnsi="仿宋" w:eastAsia="仿宋" w:cs="仿宋"/>
          <w:sz w:val="24"/>
          <w:szCs w:val="24"/>
          <w:highlight w:val="none"/>
        </w:rPr>
      </w:pPr>
    </w:p>
    <w:p>
      <w:pPr>
        <w:spacing w:line="360" w:lineRule="auto"/>
        <w:jc w:val="center"/>
        <w:rPr>
          <w:rFonts w:ascii="仿宋" w:hAnsi="仿宋" w:eastAsia="仿宋" w:cs="仿宋"/>
          <w:b/>
          <w:sz w:val="24"/>
          <w:szCs w:val="24"/>
          <w:highlight w:val="none"/>
        </w:rPr>
      </w:pPr>
    </w:p>
    <w:p>
      <w:pPr>
        <w:spacing w:line="360" w:lineRule="auto"/>
        <w:jc w:val="center"/>
        <w:rPr>
          <w:rFonts w:ascii="仿宋" w:hAnsi="仿宋" w:eastAsia="仿宋" w:cs="仿宋"/>
          <w:b/>
          <w:sz w:val="24"/>
          <w:szCs w:val="24"/>
          <w:highlight w:val="none"/>
        </w:rPr>
      </w:pPr>
    </w:p>
    <w:p>
      <w:pPr>
        <w:widowControl/>
        <w:jc w:val="left"/>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44"/>
          <w:szCs w:val="44"/>
          <w:highlight w:val="none"/>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rPr>
        <w:t>成都市成华区</w:t>
      </w:r>
      <w:r>
        <w:rPr>
          <w:rFonts w:hint="eastAsia" w:ascii="仿宋" w:hAnsi="仿宋" w:eastAsia="仿宋" w:cs="仿宋"/>
          <w:b/>
          <w:sz w:val="44"/>
          <w:szCs w:val="44"/>
          <w:highlight w:val="none"/>
          <w:lang w:val="en-US" w:eastAsia="zh-CN"/>
        </w:rPr>
        <w:t>第七人民医院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44"/>
          <w:szCs w:val="44"/>
          <w:highlight w:val="none"/>
        </w:rPr>
      </w:pPr>
      <w:r>
        <w:rPr>
          <w:rFonts w:hint="eastAsia" w:ascii="仿宋" w:hAnsi="仿宋" w:eastAsia="仿宋" w:cs="仿宋"/>
          <w:b/>
          <w:sz w:val="44"/>
          <w:szCs w:val="44"/>
          <w:highlight w:val="none"/>
          <w:lang w:val="en-US" w:eastAsia="zh-CN"/>
        </w:rPr>
        <w:t>新院区文化建设项目设计公司</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采购项目</w:t>
      </w:r>
    </w:p>
    <w:p>
      <w:pPr>
        <w:spacing w:line="360" w:lineRule="auto"/>
        <w:jc w:val="center"/>
        <w:rPr>
          <w:rFonts w:ascii="仿宋" w:hAnsi="仿宋" w:eastAsia="仿宋" w:cs="仿宋"/>
          <w:b/>
          <w:sz w:val="24"/>
          <w:szCs w:val="24"/>
          <w:highlight w:val="none"/>
        </w:rPr>
      </w:pPr>
    </w:p>
    <w:p>
      <w:pPr>
        <w:spacing w:line="360" w:lineRule="auto"/>
        <w:jc w:val="center"/>
        <w:rPr>
          <w:rFonts w:hint="eastAsia" w:ascii="仿宋" w:hAnsi="仿宋" w:eastAsia="仿宋" w:cs="仿宋"/>
          <w:b/>
          <w:sz w:val="52"/>
          <w:szCs w:val="52"/>
          <w:highlight w:val="none"/>
        </w:rPr>
      </w:pPr>
    </w:p>
    <w:p>
      <w:pPr>
        <w:spacing w:line="360" w:lineRule="auto"/>
        <w:jc w:val="center"/>
        <w:rPr>
          <w:rFonts w:ascii="仿宋" w:hAnsi="仿宋" w:eastAsia="仿宋" w:cs="仿宋"/>
          <w:b/>
          <w:sz w:val="52"/>
          <w:szCs w:val="52"/>
          <w:highlight w:val="none"/>
        </w:rPr>
      </w:pPr>
      <w:r>
        <w:rPr>
          <w:rFonts w:hint="eastAsia" w:ascii="仿宋" w:hAnsi="仿宋" w:eastAsia="仿宋" w:cs="仿宋"/>
          <w:b/>
          <w:sz w:val="52"/>
          <w:szCs w:val="52"/>
          <w:highlight w:val="none"/>
        </w:rPr>
        <w:t>遴</w:t>
      </w:r>
    </w:p>
    <w:p>
      <w:pPr>
        <w:spacing w:line="360" w:lineRule="auto"/>
        <w:jc w:val="center"/>
        <w:rPr>
          <w:rFonts w:ascii="仿宋" w:hAnsi="仿宋" w:eastAsia="仿宋" w:cs="仿宋"/>
          <w:b/>
          <w:sz w:val="52"/>
          <w:szCs w:val="52"/>
          <w:highlight w:val="none"/>
        </w:rPr>
      </w:pPr>
      <w:r>
        <w:rPr>
          <w:rFonts w:hint="eastAsia" w:ascii="仿宋" w:hAnsi="仿宋" w:eastAsia="仿宋" w:cs="仿宋"/>
          <w:b/>
          <w:sz w:val="52"/>
          <w:szCs w:val="52"/>
          <w:highlight w:val="none"/>
        </w:rPr>
        <w:t>选</w:t>
      </w:r>
    </w:p>
    <w:p>
      <w:pPr>
        <w:spacing w:line="360" w:lineRule="auto"/>
        <w:jc w:val="center"/>
        <w:rPr>
          <w:rFonts w:ascii="仿宋" w:hAnsi="仿宋" w:eastAsia="仿宋" w:cs="仿宋"/>
          <w:b/>
          <w:sz w:val="52"/>
          <w:szCs w:val="52"/>
          <w:highlight w:val="none"/>
        </w:rPr>
      </w:pPr>
      <w:r>
        <w:rPr>
          <w:rFonts w:hint="eastAsia" w:ascii="仿宋" w:hAnsi="仿宋" w:eastAsia="仿宋" w:cs="仿宋"/>
          <w:b/>
          <w:sz w:val="52"/>
          <w:szCs w:val="52"/>
          <w:highlight w:val="none"/>
        </w:rPr>
        <w:t>申</w:t>
      </w:r>
    </w:p>
    <w:p>
      <w:pPr>
        <w:spacing w:line="360" w:lineRule="auto"/>
        <w:jc w:val="center"/>
        <w:rPr>
          <w:rFonts w:ascii="仿宋" w:hAnsi="仿宋" w:eastAsia="仿宋" w:cs="仿宋"/>
          <w:b/>
          <w:sz w:val="52"/>
          <w:szCs w:val="52"/>
          <w:highlight w:val="none"/>
        </w:rPr>
      </w:pPr>
      <w:r>
        <w:rPr>
          <w:rFonts w:hint="eastAsia" w:ascii="仿宋" w:hAnsi="仿宋" w:eastAsia="仿宋" w:cs="仿宋"/>
          <w:b/>
          <w:sz w:val="52"/>
          <w:szCs w:val="52"/>
          <w:highlight w:val="none"/>
        </w:rPr>
        <w:t>请</w:t>
      </w:r>
    </w:p>
    <w:p>
      <w:pPr>
        <w:spacing w:line="360" w:lineRule="auto"/>
        <w:jc w:val="center"/>
        <w:rPr>
          <w:rFonts w:ascii="仿宋" w:hAnsi="仿宋" w:eastAsia="仿宋" w:cs="仿宋"/>
          <w:b/>
          <w:sz w:val="52"/>
          <w:szCs w:val="52"/>
          <w:highlight w:val="none"/>
        </w:rPr>
      </w:pPr>
      <w:r>
        <w:rPr>
          <w:rFonts w:hint="eastAsia" w:ascii="仿宋" w:hAnsi="仿宋" w:eastAsia="仿宋" w:cs="仿宋"/>
          <w:b/>
          <w:sz w:val="52"/>
          <w:szCs w:val="52"/>
          <w:highlight w:val="none"/>
        </w:rPr>
        <w:t>书</w:t>
      </w: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pStyle w:val="20"/>
        <w:rPr>
          <w:highlight w:val="none"/>
        </w:rPr>
      </w:pPr>
    </w:p>
    <w:p>
      <w:pPr>
        <w:spacing w:line="360" w:lineRule="auto"/>
        <w:rPr>
          <w:rFonts w:ascii="仿宋" w:hAnsi="仿宋" w:eastAsia="仿宋" w:cs="仿宋"/>
          <w:sz w:val="24"/>
          <w:szCs w:val="24"/>
          <w:highlight w:val="none"/>
        </w:rPr>
      </w:pP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遴选申请人：（全称并加盖单位公章）</w:t>
      </w: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X年X月X日</w:t>
      </w:r>
    </w:p>
    <w:p>
      <w:pPr>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 xml:space="preserve"> </w:t>
      </w:r>
    </w:p>
    <w:p>
      <w:pPr>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pPr>
        <w:pStyle w:val="4"/>
        <w:rPr>
          <w:rFonts w:ascii="仿宋" w:hAnsi="仿宋" w:eastAsia="仿宋" w:cs="仿宋"/>
          <w:bCs w:val="0"/>
          <w:sz w:val="24"/>
          <w:szCs w:val="24"/>
          <w:highlight w:val="none"/>
        </w:rPr>
      </w:pPr>
      <w:r>
        <w:rPr>
          <w:rFonts w:hint="eastAsia" w:ascii="仿宋" w:hAnsi="仿宋" w:eastAsia="仿宋" w:cs="仿宋"/>
          <w:bCs w:val="0"/>
          <w:sz w:val="24"/>
          <w:szCs w:val="24"/>
          <w:highlight w:val="none"/>
        </w:rPr>
        <w:t>1、法定代表人/单位负责人授权书</w:t>
      </w:r>
    </w:p>
    <w:p>
      <w:pPr>
        <w:spacing w:before="80" w:after="80"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（适用于非法定代表人直接参与）</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本授权委托书声明：我</w:t>
      </w:r>
      <w:r>
        <w:rPr>
          <w:rFonts w:hint="eastAsia" w:ascii="仿宋" w:hAnsi="仿宋" w:eastAsia="仿宋" w:cs="仿宋"/>
          <w:sz w:val="24"/>
          <w:szCs w:val="24"/>
          <w:highlight w:val="none"/>
          <w:u w:val="single"/>
        </w:rPr>
        <w:t>（姓名）</w:t>
      </w: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（遴选申请人名称）</w:t>
      </w:r>
      <w:r>
        <w:rPr>
          <w:rFonts w:hint="eastAsia" w:ascii="仿宋" w:hAnsi="仿宋" w:eastAsia="仿宋" w:cs="仿宋"/>
          <w:sz w:val="24"/>
          <w:szCs w:val="24"/>
          <w:highlight w:val="none"/>
        </w:rPr>
        <w:t>的法定代表人，现授权</w:t>
      </w:r>
      <w:r>
        <w:rPr>
          <w:rFonts w:hint="eastAsia" w:ascii="仿宋" w:hAnsi="仿宋" w:eastAsia="仿宋" w:cs="仿宋"/>
          <w:sz w:val="24"/>
          <w:szCs w:val="24"/>
          <w:highlight w:val="none"/>
          <w:u w:val="single"/>
        </w:rPr>
        <w:t>（姓名）</w:t>
      </w:r>
      <w:r>
        <w:rPr>
          <w:rFonts w:hint="eastAsia" w:ascii="仿宋" w:hAnsi="仿宋" w:eastAsia="仿宋" w:cs="仿宋"/>
          <w:sz w:val="24"/>
          <w:szCs w:val="24"/>
          <w:highlight w:val="none"/>
        </w:rPr>
        <w:t>为我单位委托代理人，以本单位的名义参加</w:t>
      </w:r>
      <w:r>
        <w:rPr>
          <w:rFonts w:hint="eastAsia" w:ascii="仿宋" w:hAnsi="仿宋" w:eastAsia="仿宋" w:cs="仿宋"/>
          <w:sz w:val="24"/>
          <w:szCs w:val="24"/>
          <w:highlight w:val="none"/>
          <w:u w:val="single"/>
        </w:rPr>
        <w:t>（项目名称）（包号）</w:t>
      </w:r>
      <w:r>
        <w:rPr>
          <w:rFonts w:hint="eastAsia" w:ascii="仿宋" w:hAnsi="仿宋" w:eastAsia="仿宋" w:cs="仿宋"/>
          <w:sz w:val="24"/>
          <w:szCs w:val="24"/>
          <w:highlight w:val="none"/>
        </w:rPr>
        <w:t>的遴选活动。委托代理人在遴选活动的合法代表，以我方名义全权处理该项目有关遴选、签订合同以及执行合同等一切事宜。</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委托代理人无转委托权。特此委托。</w:t>
      </w:r>
    </w:p>
    <w:p>
      <w:pPr>
        <w:spacing w:before="80" w:after="80" w:line="360" w:lineRule="auto"/>
        <w:ind w:firstLine="560"/>
        <w:jc w:val="left"/>
        <w:rPr>
          <w:rFonts w:ascii="仿宋" w:hAnsi="仿宋" w:eastAsia="仿宋" w:cs="仿宋"/>
          <w:sz w:val="24"/>
          <w:szCs w:val="24"/>
          <w:highlight w:val="none"/>
        </w:rPr>
      </w:pPr>
    </w:p>
    <w:p>
      <w:pPr>
        <w:spacing w:before="80" w:after="80" w:line="360" w:lineRule="auto"/>
        <w:ind w:firstLine="560"/>
        <w:jc w:val="left"/>
        <w:rPr>
          <w:rFonts w:ascii="仿宋" w:hAnsi="仿宋" w:eastAsia="仿宋" w:cs="仿宋"/>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授权人(法定代表人):</w:t>
      </w:r>
      <w:r>
        <w:rPr>
          <w:rFonts w:hint="eastAsia" w:ascii="仿宋" w:hAnsi="仿宋" w:eastAsia="仿宋" w:cs="仿宋"/>
          <w:sz w:val="24"/>
          <w:szCs w:val="24"/>
          <w:highlight w:val="none"/>
          <w:u w:val="single"/>
        </w:rPr>
        <w:t>（签字）</w:t>
      </w:r>
      <w:r>
        <w:rPr>
          <w:rFonts w:hint="eastAsia" w:ascii="仿宋" w:hAnsi="仿宋" w:eastAsia="仿宋" w:cs="仿宋"/>
          <w:sz w:val="24"/>
          <w:szCs w:val="24"/>
          <w:highlight w:val="none"/>
        </w:rPr>
        <w:t>联系电话：</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u w:val="single"/>
        </w:rPr>
        <w:t>（签字）</w:t>
      </w:r>
      <w:r>
        <w:rPr>
          <w:rFonts w:hint="eastAsia" w:ascii="仿宋" w:hAnsi="仿宋" w:eastAsia="仿宋" w:cs="仿宋"/>
          <w:sz w:val="24"/>
          <w:szCs w:val="24"/>
          <w:highlight w:val="none"/>
        </w:rPr>
        <w:t>手机：</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委托代理人部门：    职务：</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单位电话：传真：</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遴选申请人：</w:t>
      </w:r>
      <w:r>
        <w:rPr>
          <w:rFonts w:hint="eastAsia" w:ascii="仿宋" w:hAnsi="仿宋" w:eastAsia="仿宋" w:cs="仿宋"/>
          <w:sz w:val="24"/>
          <w:szCs w:val="24"/>
          <w:highlight w:val="none"/>
          <w:u w:val="single"/>
        </w:rPr>
        <w:t>（全称并加盖遴选申请人公章）</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日期：年月日</w:t>
      </w:r>
    </w:p>
    <w:p>
      <w:pPr>
        <w:spacing w:before="80" w:after="80" w:line="360" w:lineRule="auto"/>
        <w:jc w:val="left"/>
        <w:rPr>
          <w:rFonts w:ascii="仿宋" w:hAnsi="仿宋" w:eastAsia="仿宋" w:cs="仿宋"/>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（须附法定代表人和授权代表身份证复印件）</w:t>
      </w:r>
    </w:p>
    <w:p>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pStyle w:val="4"/>
        <w:rPr>
          <w:rFonts w:ascii="仿宋" w:hAnsi="仿宋" w:eastAsia="仿宋" w:cs="仿宋"/>
          <w:bCs w:val="0"/>
          <w:sz w:val="24"/>
          <w:szCs w:val="24"/>
          <w:highlight w:val="none"/>
        </w:rPr>
      </w:pPr>
      <w:r>
        <w:rPr>
          <w:rFonts w:hint="eastAsia" w:ascii="仿宋" w:hAnsi="仿宋" w:eastAsia="仿宋" w:cs="仿宋"/>
          <w:bCs w:val="0"/>
          <w:sz w:val="24"/>
          <w:szCs w:val="24"/>
          <w:highlight w:val="none"/>
        </w:rPr>
        <w:t>法定代表人/单位负责人证明书</w:t>
      </w:r>
    </w:p>
    <w:p>
      <w:pPr>
        <w:spacing w:before="80" w:after="80"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（适用于法定代表人/单位负责人直接参与）</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遴选申请人单位名称：</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单位性质：</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成立时间：年月日</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经营期限：</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姓名：性别：年龄：职务：</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系（遴选申请人名称）的法定代表人/单位负责人。</w:t>
      </w:r>
    </w:p>
    <w:p>
      <w:pPr>
        <w:spacing w:before="80" w:after="80" w:line="360" w:lineRule="auto"/>
        <w:ind w:firstLine="960" w:firstLineChars="400"/>
        <w:rPr>
          <w:rFonts w:ascii="仿宋" w:hAnsi="仿宋" w:eastAsia="仿宋" w:cs="仿宋"/>
          <w:sz w:val="24"/>
          <w:szCs w:val="24"/>
          <w:highlight w:val="none"/>
        </w:rPr>
      </w:pPr>
    </w:p>
    <w:p>
      <w:pPr>
        <w:spacing w:before="80" w:after="80" w:line="360" w:lineRule="auto"/>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特此证明。</w:t>
      </w:r>
    </w:p>
    <w:p>
      <w:pPr>
        <w:spacing w:before="80" w:after="80" w:line="360" w:lineRule="auto"/>
        <w:ind w:firstLine="480" w:firstLineChars="200"/>
        <w:rPr>
          <w:rFonts w:ascii="仿宋" w:hAnsi="仿宋" w:eastAsia="仿宋" w:cs="仿宋"/>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遴选申请人：</w:t>
      </w:r>
      <w:r>
        <w:rPr>
          <w:rFonts w:hint="eastAsia" w:ascii="仿宋" w:hAnsi="仿宋" w:eastAsia="仿宋" w:cs="仿宋"/>
          <w:sz w:val="24"/>
          <w:szCs w:val="24"/>
          <w:highlight w:val="none"/>
          <w:u w:val="single"/>
        </w:rPr>
        <w:t xml:space="preserve">（单位公章）                                     </w:t>
      </w:r>
      <w:r>
        <w:rPr>
          <w:rFonts w:hint="eastAsia" w:ascii="仿宋" w:hAnsi="仿宋" w:eastAsia="仿宋" w:cs="仿宋"/>
          <w:sz w:val="24"/>
          <w:szCs w:val="24"/>
          <w:highlight w:val="none"/>
        </w:rPr>
        <w:t>。</w:t>
      </w:r>
    </w:p>
    <w:p>
      <w:pPr>
        <w:spacing w:before="80" w:after="80" w:line="360" w:lineRule="auto"/>
        <w:ind w:firstLine="484" w:firstLineChars="202"/>
        <w:jc w:val="left"/>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before="80" w:after="80" w:line="360" w:lineRule="auto"/>
        <w:ind w:firstLine="484" w:firstLineChars="202"/>
        <w:jc w:val="left"/>
        <w:rPr>
          <w:rFonts w:ascii="仿宋" w:hAnsi="仿宋" w:eastAsia="仿宋" w:cs="仿宋"/>
          <w:sz w:val="24"/>
          <w:szCs w:val="24"/>
          <w:highlight w:val="none"/>
        </w:rPr>
      </w:pP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注：1、遴选申请人为法人单位时提供“法定代表人证明书”，遴选申请人为其他组织时提供“单位负责人证明书”。</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2、法定代表人/单位负责人直接参与遴选并签署响应文件时才须提供；</w:t>
      </w:r>
    </w:p>
    <w:p>
      <w:pPr>
        <w:spacing w:before="80" w:after="80"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3、应附法定代表人/单位负责人身份证（正反面）复印件；（提供身份证有困难的，也可提供户口本或军官证或护照等身份证明材料）</w:t>
      </w:r>
    </w:p>
    <w:p>
      <w:pPr>
        <w:spacing w:before="80" w:after="80" w:line="360" w:lineRule="auto"/>
        <w:ind w:firstLine="480" w:firstLineChars="200"/>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pStyle w:val="4"/>
        <w:rPr>
          <w:rFonts w:ascii="仿宋" w:hAnsi="仿宋" w:eastAsia="仿宋" w:cs="仿宋"/>
          <w:bCs w:val="0"/>
          <w:sz w:val="24"/>
          <w:szCs w:val="24"/>
          <w:highlight w:val="none"/>
        </w:rPr>
        <w:sectPr>
          <w:footerReference r:id="rId5" w:type="default"/>
          <w:type w:val="continuous"/>
          <w:pgSz w:w="11906" w:h="16838"/>
          <w:pgMar w:top="1440" w:right="1080" w:bottom="1440" w:left="1080" w:header="851" w:footer="992" w:gutter="0"/>
          <w:pgNumType w:start="1"/>
          <w:cols w:space="425" w:num="1"/>
          <w:docGrid w:type="lines" w:linePitch="312" w:charSpace="0"/>
        </w:sectPr>
      </w:pPr>
    </w:p>
    <w:p>
      <w:pPr>
        <w:pStyle w:val="4"/>
        <w:rPr>
          <w:rFonts w:ascii="仿宋" w:hAnsi="仿宋" w:eastAsia="仿宋" w:cs="仿宋"/>
          <w:bCs w:val="0"/>
          <w:sz w:val="24"/>
          <w:szCs w:val="24"/>
          <w:highlight w:val="none"/>
        </w:rPr>
      </w:pPr>
      <w:r>
        <w:rPr>
          <w:rFonts w:hint="eastAsia" w:ascii="仿宋" w:hAnsi="仿宋" w:eastAsia="仿宋" w:cs="仿宋"/>
          <w:bCs w:val="0"/>
          <w:sz w:val="24"/>
          <w:szCs w:val="24"/>
          <w:highlight w:val="none"/>
        </w:rPr>
        <w:t>2、报价函</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sz w:val="24"/>
          <w:szCs w:val="24"/>
          <w:highlight w:val="none"/>
          <w:lang w:val="zh-CN" w:bidi="zh-CN"/>
        </w:rPr>
      </w:pPr>
      <w:r>
        <w:rPr>
          <w:rFonts w:hint="eastAsia" w:ascii="仿宋" w:hAnsi="仿宋" w:eastAsia="仿宋" w:cs="仿宋"/>
          <w:sz w:val="24"/>
          <w:szCs w:val="24"/>
          <w:highlight w:val="none"/>
          <w:lang w:val="zh-CN" w:bidi="zh-CN"/>
        </w:rPr>
        <w:t>项目名称：成都市成华区</w:t>
      </w:r>
      <w:r>
        <w:rPr>
          <w:rFonts w:hint="eastAsia" w:ascii="仿宋" w:hAnsi="仿宋" w:eastAsia="仿宋" w:cs="仿宋"/>
          <w:sz w:val="24"/>
          <w:szCs w:val="24"/>
          <w:highlight w:val="none"/>
          <w:lang w:val="en-US" w:eastAsia="zh-CN" w:bidi="zh-CN"/>
        </w:rPr>
        <w:t>第七人民医院新院区文化建设项目设计公司</w:t>
      </w:r>
      <w:r>
        <w:rPr>
          <w:rFonts w:hint="eastAsia" w:ascii="仿宋" w:hAnsi="仿宋" w:eastAsia="仿宋" w:cs="仿宋"/>
          <w:sz w:val="24"/>
          <w:szCs w:val="24"/>
          <w:highlight w:val="none"/>
          <w:lang w:val="zh-CN" w:bidi="zh-CN"/>
        </w:rPr>
        <w:t>采购项目</w:t>
      </w:r>
    </w:p>
    <w:p>
      <w:pPr>
        <w:spacing w:line="360" w:lineRule="auto"/>
        <w:rPr>
          <w:rFonts w:hint="default" w:ascii="仿宋" w:hAnsi="仿宋" w:eastAsia="仿宋" w:cs="仿宋"/>
          <w:sz w:val="24"/>
          <w:szCs w:val="24"/>
          <w:highlight w:val="none"/>
          <w:lang w:val="en-US" w:bidi="zh-CN"/>
        </w:rPr>
      </w:pPr>
      <w:r>
        <w:rPr>
          <w:rFonts w:hint="eastAsia" w:ascii="仿宋" w:hAnsi="仿宋" w:eastAsia="仿宋" w:cs="仿宋"/>
          <w:sz w:val="24"/>
          <w:szCs w:val="24"/>
          <w:highlight w:val="none"/>
          <w:lang w:val="zh-CN" w:bidi="zh-CN"/>
        </w:rPr>
        <w:t>项目编号</w:t>
      </w:r>
      <w:r>
        <w:rPr>
          <w:rFonts w:hint="eastAsia" w:ascii="仿宋" w:hAnsi="仿宋" w:eastAsia="仿宋" w:cs="仿宋"/>
          <w:sz w:val="24"/>
          <w:szCs w:val="24"/>
          <w:highlight w:val="none"/>
          <w:lang w:val="zh-CN" w:eastAsia="zh-CN" w:bidi="zh-CN"/>
        </w:rPr>
        <w:t>：</w:t>
      </w:r>
      <w:r>
        <w:rPr>
          <w:rFonts w:hint="eastAsia" w:ascii="仿宋" w:hAnsi="仿宋" w:eastAsia="仿宋" w:cs="仿宋"/>
          <w:sz w:val="24"/>
          <w:szCs w:val="24"/>
          <w:highlight w:val="none"/>
          <w:lang w:val="en-US" w:eastAsia="zh-CN" w:bidi="zh-CN"/>
        </w:rPr>
        <w:t>CH7YY-20250924</w:t>
      </w:r>
    </w:p>
    <w:tbl>
      <w:tblPr>
        <w:tblStyle w:val="1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962"/>
        <w:gridCol w:w="2865"/>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778" w:type="dxa"/>
            <w:vAlign w:val="center"/>
          </w:tcPr>
          <w:p>
            <w:pPr>
              <w:jc w:val="center"/>
              <w:rPr>
                <w:rFonts w:ascii="仿宋" w:hAnsi="仿宋" w:eastAsia="仿宋" w:cs="仿宋"/>
                <w:b/>
                <w:bCs/>
                <w:sz w:val="24"/>
                <w:szCs w:val="24"/>
                <w:highlight w:val="none"/>
                <w:lang w:eastAsia="zh-Hans"/>
              </w:rPr>
            </w:pPr>
            <w:r>
              <w:rPr>
                <w:rFonts w:hint="eastAsia" w:ascii="仿宋" w:hAnsi="仿宋" w:eastAsia="仿宋" w:cs="仿宋"/>
                <w:b/>
                <w:bCs/>
                <w:sz w:val="24"/>
                <w:szCs w:val="24"/>
                <w:highlight w:val="none"/>
              </w:rPr>
              <w:t>序号</w:t>
            </w:r>
          </w:p>
        </w:tc>
        <w:tc>
          <w:tcPr>
            <w:tcW w:w="2962" w:type="dxa"/>
            <w:vAlign w:val="center"/>
          </w:tcPr>
          <w:p>
            <w:pPr>
              <w:jc w:val="center"/>
              <w:rPr>
                <w:rFonts w:ascii="仿宋" w:hAnsi="仿宋" w:eastAsia="仿宋" w:cs="仿宋"/>
                <w:b/>
                <w:bCs/>
                <w:sz w:val="24"/>
                <w:szCs w:val="24"/>
                <w:highlight w:val="none"/>
                <w:lang w:eastAsia="zh-Hans"/>
              </w:rPr>
            </w:pPr>
            <w:r>
              <w:rPr>
                <w:rFonts w:hint="eastAsia" w:ascii="仿宋" w:hAnsi="仿宋" w:eastAsia="仿宋" w:cs="仿宋"/>
                <w:b/>
                <w:bCs/>
                <w:sz w:val="24"/>
                <w:szCs w:val="24"/>
                <w:highlight w:val="none"/>
                <w:lang w:eastAsia="zh-Hans"/>
              </w:rPr>
              <w:t>服务内容</w:t>
            </w:r>
          </w:p>
        </w:tc>
        <w:tc>
          <w:tcPr>
            <w:tcW w:w="2865" w:type="dxa"/>
            <w:vAlign w:val="center"/>
          </w:tcPr>
          <w:p>
            <w:pPr>
              <w:jc w:val="center"/>
              <w:rPr>
                <w:rFonts w:ascii="仿宋" w:hAnsi="仿宋" w:eastAsia="仿宋" w:cs="仿宋"/>
                <w:b/>
                <w:bCs/>
                <w:sz w:val="24"/>
                <w:szCs w:val="24"/>
                <w:highlight w:val="none"/>
                <w:lang w:eastAsia="zh-Hans"/>
              </w:rPr>
            </w:pPr>
            <w:r>
              <w:rPr>
                <w:rFonts w:hint="eastAsia" w:ascii="仿宋" w:hAnsi="仿宋" w:eastAsia="仿宋" w:cs="仿宋"/>
                <w:b/>
                <w:bCs/>
                <w:sz w:val="24"/>
                <w:szCs w:val="24"/>
                <w:highlight w:val="none"/>
              </w:rPr>
              <w:t>最高限价</w:t>
            </w:r>
            <w:r>
              <w:rPr>
                <w:rFonts w:hint="eastAsia" w:ascii="仿宋" w:hAnsi="仿宋" w:eastAsia="仿宋" w:cs="仿宋"/>
                <w:b/>
                <w:bCs/>
                <w:sz w:val="24"/>
                <w:szCs w:val="24"/>
                <w:highlight w:val="none"/>
                <w:lang w:eastAsia="zh-Hans"/>
              </w:rPr>
              <w:t>（元）</w:t>
            </w:r>
          </w:p>
        </w:tc>
        <w:tc>
          <w:tcPr>
            <w:tcW w:w="2555" w:type="dxa"/>
            <w:vAlign w:val="center"/>
          </w:tcPr>
          <w:p>
            <w:pPr>
              <w:jc w:val="center"/>
              <w:rPr>
                <w:rFonts w:ascii="仿宋" w:hAnsi="仿宋" w:eastAsia="仿宋" w:cs="仿宋"/>
                <w:b/>
                <w:bCs/>
                <w:sz w:val="24"/>
                <w:szCs w:val="24"/>
                <w:highlight w:val="none"/>
                <w:lang w:eastAsia="zh-Hans"/>
              </w:rPr>
            </w:pPr>
            <w:r>
              <w:rPr>
                <w:rFonts w:hint="eastAsia" w:ascii="仿宋" w:hAnsi="仿宋" w:eastAsia="仿宋" w:cs="仿宋"/>
                <w:b/>
                <w:bCs/>
                <w:sz w:val="24"/>
                <w:szCs w:val="24"/>
                <w:highlight w:val="none"/>
              </w:rPr>
              <w:t>响应报价</w:t>
            </w:r>
            <w:r>
              <w:rPr>
                <w:rFonts w:hint="eastAsia" w:ascii="仿宋" w:hAnsi="仿宋" w:eastAsia="仿宋" w:cs="仿宋"/>
                <w:b/>
                <w:bCs/>
                <w:sz w:val="24"/>
                <w:szCs w:val="24"/>
                <w:highlight w:val="none"/>
                <w:lang w:eastAsia="zh-Han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trPr>
        <w:tc>
          <w:tcPr>
            <w:tcW w:w="778" w:type="dxa"/>
            <w:vMerge w:val="restart"/>
            <w:vAlign w:val="center"/>
          </w:tcPr>
          <w:p>
            <w:pPr>
              <w:jc w:val="center"/>
              <w:rPr>
                <w:rFonts w:ascii="仿宋" w:hAnsi="仿宋" w:eastAsia="仿宋" w:cs="仿宋"/>
                <w:sz w:val="24"/>
                <w:szCs w:val="24"/>
                <w:highlight w:val="none"/>
                <w:lang w:val="zh-CN" w:bidi="zh-CN"/>
              </w:rPr>
            </w:pPr>
            <w:r>
              <w:rPr>
                <w:rFonts w:hint="eastAsia" w:ascii="仿宋" w:hAnsi="仿宋" w:eastAsia="仿宋" w:cs="仿宋"/>
                <w:sz w:val="24"/>
                <w:szCs w:val="24"/>
                <w:highlight w:val="none"/>
              </w:rPr>
              <w:t>1</w:t>
            </w:r>
          </w:p>
        </w:tc>
        <w:tc>
          <w:tcPr>
            <w:tcW w:w="2962" w:type="dxa"/>
            <w:vAlign w:val="center"/>
          </w:tcPr>
          <w:p>
            <w:pP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bidi="zh-CN"/>
              </w:rPr>
              <w:t>成都市成华区</w:t>
            </w:r>
            <w:r>
              <w:rPr>
                <w:rFonts w:hint="eastAsia" w:ascii="仿宋" w:hAnsi="仿宋" w:eastAsia="仿宋" w:cs="仿宋"/>
                <w:sz w:val="24"/>
                <w:szCs w:val="24"/>
                <w:highlight w:val="none"/>
                <w:lang w:val="en-US" w:eastAsia="zh-CN" w:bidi="zh-CN"/>
              </w:rPr>
              <w:t>第七人民医院新院区文化建设项目设计服务费</w:t>
            </w:r>
          </w:p>
        </w:tc>
        <w:tc>
          <w:tcPr>
            <w:tcW w:w="286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5000</w:t>
            </w:r>
            <w:r>
              <w:rPr>
                <w:rFonts w:hint="eastAsia" w:ascii="仿宋" w:hAnsi="仿宋" w:eastAsia="仿宋" w:cs="仿宋"/>
                <w:b/>
                <w:bCs/>
                <w:sz w:val="24"/>
                <w:szCs w:val="24"/>
                <w:highlight w:val="none"/>
              </w:rPr>
              <w:t>元</w:t>
            </w:r>
          </w:p>
        </w:tc>
        <w:tc>
          <w:tcPr>
            <w:tcW w:w="2555" w:type="dxa"/>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778" w:type="dxa"/>
            <w:vMerge w:val="continue"/>
            <w:vAlign w:val="center"/>
          </w:tcPr>
          <w:p>
            <w:pPr>
              <w:adjustRightInd w:val="0"/>
              <w:snapToGrid w:val="0"/>
              <w:spacing w:line="300" w:lineRule="auto"/>
              <w:jc w:val="center"/>
              <w:rPr>
                <w:rFonts w:ascii="仿宋" w:hAnsi="仿宋" w:eastAsia="仿宋" w:cs="仿宋"/>
                <w:b/>
                <w:bCs/>
                <w:snapToGrid w:val="0"/>
                <w:sz w:val="24"/>
                <w:szCs w:val="24"/>
                <w:highlight w:val="none"/>
              </w:rPr>
            </w:pPr>
          </w:p>
        </w:tc>
        <w:tc>
          <w:tcPr>
            <w:tcW w:w="2962" w:type="dxa"/>
            <w:vMerge w:val="restart"/>
            <w:vAlign w:val="center"/>
          </w:tcPr>
          <w:p>
            <w:pPr>
              <w:adjustRightInd w:val="0"/>
              <w:snapToGrid w:val="0"/>
              <w:spacing w:line="300" w:lineRule="auto"/>
              <w:jc w:val="center"/>
              <w:rPr>
                <w:rFonts w:ascii="仿宋" w:hAnsi="仿宋" w:eastAsia="仿宋" w:cs="仿宋"/>
                <w:b/>
                <w:bCs/>
                <w:sz w:val="24"/>
                <w:szCs w:val="24"/>
                <w:highlight w:val="none"/>
              </w:rPr>
            </w:pPr>
            <w:r>
              <w:rPr>
                <w:rFonts w:hint="eastAsia" w:ascii="仿宋" w:hAnsi="仿宋" w:eastAsia="仿宋" w:cs="仿宋"/>
                <w:b/>
                <w:bCs/>
                <w:snapToGrid w:val="0"/>
                <w:sz w:val="24"/>
                <w:szCs w:val="24"/>
                <w:highlight w:val="none"/>
              </w:rPr>
              <w:t>报价</w:t>
            </w:r>
          </w:p>
        </w:tc>
        <w:tc>
          <w:tcPr>
            <w:tcW w:w="5420" w:type="dxa"/>
            <w:gridSpan w:val="2"/>
            <w:vAlign w:val="center"/>
          </w:tcPr>
          <w:p>
            <w:pPr>
              <w:adjustRightInd w:val="0"/>
              <w:snapToGrid w:val="0"/>
              <w:spacing w:line="300" w:lineRule="auto"/>
              <w:rPr>
                <w:rFonts w:ascii="仿宋" w:hAnsi="仿宋" w:eastAsia="仿宋" w:cs="仿宋"/>
                <w:sz w:val="24"/>
                <w:szCs w:val="24"/>
                <w:highlight w:val="none"/>
              </w:rPr>
            </w:pPr>
            <w:r>
              <w:rPr>
                <w:rFonts w:hint="eastAsia" w:ascii="仿宋" w:hAnsi="仿宋" w:eastAsia="仿宋" w:cs="仿宋"/>
                <w:snapToGrid w:val="0"/>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78" w:type="dxa"/>
            <w:vMerge w:val="continue"/>
            <w:vAlign w:val="center"/>
          </w:tcPr>
          <w:p>
            <w:pPr>
              <w:adjustRightInd w:val="0"/>
              <w:snapToGrid w:val="0"/>
              <w:spacing w:line="300" w:lineRule="auto"/>
              <w:jc w:val="center"/>
              <w:rPr>
                <w:rFonts w:ascii="仿宋" w:hAnsi="仿宋" w:eastAsia="仿宋" w:cs="仿宋"/>
                <w:b/>
                <w:bCs/>
                <w:snapToGrid w:val="0"/>
                <w:sz w:val="24"/>
                <w:szCs w:val="24"/>
                <w:highlight w:val="none"/>
              </w:rPr>
            </w:pPr>
          </w:p>
        </w:tc>
        <w:tc>
          <w:tcPr>
            <w:tcW w:w="2962" w:type="dxa"/>
            <w:vMerge w:val="continue"/>
            <w:vAlign w:val="center"/>
          </w:tcPr>
          <w:p>
            <w:pPr>
              <w:adjustRightInd w:val="0"/>
              <w:snapToGrid w:val="0"/>
              <w:spacing w:line="300" w:lineRule="auto"/>
              <w:jc w:val="center"/>
              <w:rPr>
                <w:rFonts w:ascii="仿宋" w:hAnsi="仿宋" w:eastAsia="仿宋" w:cs="仿宋"/>
                <w:b/>
                <w:bCs/>
                <w:snapToGrid w:val="0"/>
                <w:sz w:val="24"/>
                <w:szCs w:val="24"/>
                <w:highlight w:val="none"/>
              </w:rPr>
            </w:pPr>
          </w:p>
        </w:tc>
        <w:tc>
          <w:tcPr>
            <w:tcW w:w="5420" w:type="dxa"/>
            <w:gridSpan w:val="2"/>
            <w:vAlign w:val="center"/>
          </w:tcPr>
          <w:p>
            <w:pPr>
              <w:adjustRightInd w:val="0"/>
              <w:snapToGrid w:val="0"/>
              <w:spacing w:line="300" w:lineRule="auto"/>
              <w:rPr>
                <w:rFonts w:ascii="仿宋" w:hAnsi="仿宋" w:eastAsia="仿宋" w:cs="仿宋"/>
                <w:snapToGrid w:val="0"/>
                <w:sz w:val="24"/>
                <w:szCs w:val="24"/>
                <w:highlight w:val="none"/>
              </w:rPr>
            </w:pPr>
            <w:r>
              <w:rPr>
                <w:rFonts w:hint="eastAsia" w:ascii="仿宋" w:hAnsi="仿宋" w:eastAsia="仿宋" w:cs="仿宋"/>
                <w:snapToGrid w:val="0"/>
                <w:sz w:val="24"/>
                <w:szCs w:val="24"/>
                <w:highlight w:val="none"/>
              </w:rPr>
              <w:t>大写：</w:t>
            </w:r>
          </w:p>
        </w:tc>
      </w:tr>
    </w:tbl>
    <w:p>
      <w:pPr>
        <w:rPr>
          <w:highlight w:val="none"/>
          <w:lang w:val="zh-CN"/>
        </w:rPr>
      </w:pPr>
    </w:p>
    <w:p>
      <w:pPr>
        <w:pStyle w:val="21"/>
        <w:spacing w:line="440" w:lineRule="exact"/>
        <w:ind w:firstLine="0" w:firstLineChars="0"/>
        <w:rPr>
          <w:rFonts w:ascii="仿宋" w:hAnsi="仿宋" w:eastAsia="仿宋" w:cs="仿宋"/>
          <w:bCs/>
          <w:sz w:val="24"/>
          <w:szCs w:val="24"/>
          <w:highlight w:val="none"/>
        </w:rPr>
      </w:pPr>
      <w:r>
        <w:rPr>
          <w:rFonts w:hint="eastAsia" w:ascii="仿宋" w:hAnsi="仿宋" w:eastAsia="仿宋" w:cs="仿宋"/>
          <w:snapToGrid w:val="0"/>
          <w:sz w:val="24"/>
          <w:szCs w:val="24"/>
          <w:highlight w:val="none"/>
        </w:rPr>
        <w:t>注：1.报价要求：单价报价高于限价的按无效响应处理。</w:t>
      </w:r>
    </w:p>
    <w:p>
      <w:pPr>
        <w:pStyle w:val="22"/>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2.报价应是最终用户验收合格后的总价，包括服务费、税费、交通费、人工费等费用和完成本项目</w:t>
      </w:r>
      <w:r>
        <w:rPr>
          <w:rFonts w:hint="eastAsia" w:ascii="仿宋" w:hAnsi="仿宋" w:eastAsia="仿宋" w:cs="仿宋"/>
          <w:bCs/>
          <w:sz w:val="24"/>
          <w:highlight w:val="none"/>
          <w:lang w:val="en-US" w:eastAsia="zh-CN"/>
        </w:rPr>
        <w:t>遴选</w:t>
      </w:r>
      <w:r>
        <w:rPr>
          <w:rFonts w:hint="eastAsia" w:ascii="仿宋" w:hAnsi="仿宋" w:eastAsia="仿宋" w:cs="仿宋"/>
          <w:bCs/>
          <w:sz w:val="24"/>
          <w:highlight w:val="none"/>
        </w:rPr>
        <w:t>文件规定的其它全部费用。</w:t>
      </w:r>
    </w:p>
    <w:p>
      <w:pPr>
        <w:pStyle w:val="22"/>
        <w:spacing w:line="360" w:lineRule="auto"/>
        <w:ind w:firstLine="480" w:firstLineChars="200"/>
        <w:rPr>
          <w:rFonts w:ascii="仿宋" w:hAnsi="仿宋" w:eastAsia="仿宋" w:cs="仿宋"/>
          <w:sz w:val="24"/>
          <w:highlight w:val="none"/>
          <w:lang w:bidi="zh-CN"/>
        </w:rPr>
      </w:pPr>
    </w:p>
    <w:p>
      <w:pPr>
        <w:adjustRightInd w:val="0"/>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pPr>
        <w:adjustRightInd w:val="0"/>
        <w:spacing w:line="440" w:lineRule="exact"/>
        <w:rPr>
          <w:rFonts w:ascii="仿宋" w:hAnsi="仿宋" w:eastAsia="仿宋" w:cs="仿宋"/>
          <w:bCs/>
          <w:sz w:val="24"/>
          <w:szCs w:val="24"/>
          <w:highlight w:val="none"/>
        </w:rPr>
      </w:pPr>
      <w:r>
        <w:rPr>
          <w:rFonts w:hint="eastAsia" w:ascii="仿宋" w:hAnsi="仿宋" w:eastAsia="仿宋" w:cs="仿宋"/>
          <w:bCs/>
          <w:sz w:val="24"/>
          <w:szCs w:val="24"/>
          <w:highlight w:val="none"/>
        </w:rPr>
        <w:t>法定代表人（负责人）或授权代表（签字或者加盖个人名章）：</w:t>
      </w:r>
      <w:r>
        <w:rPr>
          <w:rFonts w:hint="eastAsia" w:ascii="仿宋" w:hAnsi="仿宋" w:eastAsia="仿宋" w:cs="仿宋"/>
          <w:sz w:val="24"/>
          <w:szCs w:val="24"/>
          <w:highlight w:val="none"/>
          <w:u w:val="single"/>
        </w:rPr>
        <w:t xml:space="preserve">          </w:t>
      </w:r>
    </w:p>
    <w:p>
      <w:pPr>
        <w:spacing w:line="440" w:lineRule="exact"/>
        <w:rPr>
          <w:rFonts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rPr>
        <w:t>日</w:t>
      </w:r>
    </w:p>
    <w:p>
      <w:pPr>
        <w:spacing w:before="80" w:after="80" w:line="360" w:lineRule="auto"/>
        <w:ind w:firstLine="480" w:firstLineChars="200"/>
        <w:rPr>
          <w:rFonts w:ascii="仿宋" w:hAnsi="仿宋" w:eastAsia="仿宋" w:cs="仿宋"/>
          <w:sz w:val="24"/>
          <w:szCs w:val="24"/>
          <w:highlight w:val="none"/>
        </w:rPr>
      </w:pPr>
    </w:p>
    <w:p>
      <w:pPr>
        <w:widowControl/>
        <w:jc w:val="left"/>
        <w:rPr>
          <w:rFonts w:ascii="仿宋" w:hAnsi="仿宋" w:eastAsia="仿宋" w:cs="仿宋"/>
          <w:bCs w:val="0"/>
          <w:sz w:val="24"/>
          <w:szCs w:val="24"/>
          <w:highlight w:val="none"/>
        </w:rPr>
        <w:sectPr>
          <w:type w:val="continuous"/>
          <w:pgSz w:w="11906" w:h="16838"/>
          <w:pgMar w:top="1440" w:right="1077" w:bottom="1440" w:left="1077" w:header="851" w:footer="992" w:gutter="0"/>
          <w:cols w:space="425" w:num="1"/>
          <w:docGrid w:type="linesAndChars" w:linePitch="312" w:charSpace="0"/>
        </w:sectPr>
      </w:pPr>
      <w:r>
        <w:rPr>
          <w:rFonts w:hint="eastAsia" w:ascii="仿宋" w:hAnsi="仿宋" w:eastAsia="仿宋" w:cs="仿宋"/>
          <w:sz w:val="24"/>
          <w:szCs w:val="24"/>
          <w:highlight w:val="none"/>
        </w:rPr>
        <w:br w:type="page"/>
      </w:r>
    </w:p>
    <w:p>
      <w:pPr>
        <w:pStyle w:val="4"/>
        <w:rPr>
          <w:rFonts w:ascii="仿宋" w:hAnsi="仿宋" w:eastAsia="仿宋" w:cs="仿宋"/>
          <w:bCs w:val="0"/>
          <w:sz w:val="24"/>
          <w:szCs w:val="24"/>
          <w:highlight w:val="none"/>
        </w:rPr>
      </w:pPr>
      <w:r>
        <w:rPr>
          <w:rFonts w:hint="eastAsia" w:ascii="仿宋" w:hAnsi="仿宋" w:eastAsia="仿宋" w:cs="仿宋"/>
          <w:bCs w:val="0"/>
          <w:sz w:val="24"/>
          <w:szCs w:val="24"/>
          <w:highlight w:val="none"/>
        </w:rPr>
        <w:t>3、承诺函</w:t>
      </w:r>
    </w:p>
    <w:p>
      <w:pPr>
        <w:spacing w:before="80" w:after="80"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val="en-US" w:eastAsia="zh-CN"/>
        </w:rPr>
        <w:t>成华区第七人民医院</w:t>
      </w:r>
      <w:r>
        <w:rPr>
          <w:rFonts w:hint="eastAsia" w:ascii="仿宋" w:hAnsi="仿宋" w:eastAsia="仿宋" w:cs="仿宋"/>
          <w:sz w:val="24"/>
          <w:szCs w:val="24"/>
          <w:highlight w:val="none"/>
        </w:rPr>
        <w:t>：</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（遴选申请人名称）参加（项目名称）（遴选编号）的遴选活动，特别针对以下条款，郑重承诺：</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4、具有依法缴纳税收和社会保障资金的良好记录；</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5、参加本次遴选活动前三年内，在经营活动中没有重大违法记录；</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6、遴选申请人还符合法律、行政法规规定的其他强制性条件；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我方完全同意遴选文件第一章遴选申请人须知中关于“遴选报价”、“遴选响应有效期”、“合同签订”、“遴选申请人禁止同时参加同一遴选项目的情形”的实质性要求，并承诺严格按照遴选文件要求履行。</w:t>
      </w:r>
    </w:p>
    <w:p>
      <w:pPr>
        <w:spacing w:before="80" w:after="80" w:line="360" w:lineRule="auto"/>
        <w:ind w:firstLine="480" w:firstLineChars="200"/>
        <w:rPr>
          <w:rFonts w:ascii="仿宋" w:hAnsi="仿宋" w:eastAsia="仿宋" w:cs="仿宋"/>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本单位对上述承诺的内容事项真实性负责。如经查实上述承诺的内容事项存在虚假，我单位愿意接受以提供虚假材料谋取中选追究法律责任。</w:t>
      </w:r>
    </w:p>
    <w:p>
      <w:pPr>
        <w:spacing w:line="360" w:lineRule="auto"/>
        <w:ind w:firstLine="848"/>
        <w:rPr>
          <w:rFonts w:ascii="仿宋" w:hAnsi="仿宋" w:eastAsia="仿宋" w:cs="仿宋"/>
          <w:sz w:val="24"/>
          <w:szCs w:val="24"/>
          <w:highlight w:val="none"/>
        </w:rPr>
      </w:pPr>
    </w:p>
    <w:p>
      <w:pPr>
        <w:spacing w:line="360" w:lineRule="auto"/>
        <w:ind w:firstLine="280"/>
        <w:rPr>
          <w:rFonts w:ascii="仿宋" w:hAnsi="仿宋" w:eastAsia="仿宋" w:cs="仿宋"/>
          <w:sz w:val="24"/>
          <w:szCs w:val="24"/>
          <w:highlight w:val="none"/>
        </w:rPr>
      </w:pPr>
      <w:r>
        <w:rPr>
          <w:rFonts w:hint="eastAsia" w:ascii="仿宋" w:hAnsi="仿宋" w:eastAsia="仿宋" w:cs="仿宋"/>
          <w:sz w:val="24"/>
          <w:szCs w:val="24"/>
          <w:highlight w:val="none"/>
        </w:rPr>
        <w:t>如违反以上承诺，本公司愿承担一切法律责任。</w:t>
      </w:r>
    </w:p>
    <w:p>
      <w:pPr>
        <w:spacing w:line="360" w:lineRule="auto"/>
        <w:ind w:firstLine="280"/>
        <w:rPr>
          <w:rFonts w:ascii="仿宋" w:hAnsi="仿宋" w:eastAsia="仿宋" w:cs="仿宋"/>
          <w:sz w:val="24"/>
          <w:szCs w:val="24"/>
          <w:highlight w:val="none"/>
        </w:rPr>
      </w:pPr>
    </w:p>
    <w:p>
      <w:pPr>
        <w:spacing w:line="360" w:lineRule="auto"/>
        <w:ind w:firstLine="280"/>
        <w:rPr>
          <w:rFonts w:ascii="仿宋" w:hAnsi="仿宋" w:eastAsia="仿宋" w:cs="仿宋"/>
          <w:sz w:val="24"/>
          <w:szCs w:val="24"/>
          <w:highlight w:val="none"/>
        </w:rPr>
      </w:pPr>
      <w:r>
        <w:rPr>
          <w:rFonts w:hint="eastAsia" w:ascii="仿宋" w:hAnsi="仿宋" w:eastAsia="仿宋" w:cs="仿宋"/>
          <w:sz w:val="24"/>
          <w:szCs w:val="24"/>
          <w:highlight w:val="none"/>
        </w:rPr>
        <w:t>遴选申请人名称：</w:t>
      </w:r>
      <w:r>
        <w:rPr>
          <w:rFonts w:hint="eastAsia" w:ascii="仿宋" w:hAnsi="仿宋" w:eastAsia="仿宋" w:cs="仿宋"/>
          <w:sz w:val="24"/>
          <w:szCs w:val="24"/>
          <w:highlight w:val="none"/>
          <w:u w:val="single"/>
        </w:rPr>
        <w:t>（盖章）</w:t>
      </w:r>
    </w:p>
    <w:p>
      <w:pPr>
        <w:spacing w:line="360" w:lineRule="auto"/>
        <w:ind w:firstLine="280"/>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p>
    <w:p>
      <w:pPr>
        <w:spacing w:line="360" w:lineRule="auto"/>
        <w:ind w:firstLine="280"/>
        <w:rPr>
          <w:rFonts w:ascii="仿宋" w:hAnsi="仿宋" w:eastAsia="仿宋" w:cs="仿宋"/>
          <w:sz w:val="24"/>
          <w:szCs w:val="24"/>
          <w:highlight w:val="none"/>
        </w:rPr>
      </w:pPr>
      <w:r>
        <w:rPr>
          <w:rFonts w:hint="eastAsia" w:ascii="仿宋" w:hAnsi="仿宋" w:eastAsia="仿宋" w:cs="仿宋"/>
          <w:sz w:val="24"/>
          <w:szCs w:val="24"/>
          <w:highlight w:val="none"/>
        </w:rPr>
        <w:t>遴选日期：X年X月X日</w:t>
      </w:r>
    </w:p>
    <w:p>
      <w:pPr>
        <w:spacing w:line="360" w:lineRule="auto"/>
        <w:jc w:val="left"/>
        <w:rPr>
          <w:rFonts w:ascii="仿宋" w:hAnsi="仿宋" w:eastAsia="仿宋" w:cs="仿宋"/>
          <w:sz w:val="24"/>
          <w:szCs w:val="24"/>
          <w:highlight w:val="none"/>
        </w:rPr>
      </w:pPr>
    </w:p>
    <w:p>
      <w:pPr>
        <w:spacing w:line="360" w:lineRule="auto"/>
        <w:ind w:firstLine="280"/>
        <w:rPr>
          <w:rFonts w:ascii="仿宋" w:hAnsi="仿宋" w:eastAsia="仿宋" w:cs="仿宋"/>
          <w:sz w:val="24"/>
          <w:szCs w:val="24"/>
          <w:highlight w:val="none"/>
        </w:rPr>
      </w:pPr>
      <w:r>
        <w:rPr>
          <w:rFonts w:hint="eastAsia" w:ascii="仿宋" w:hAnsi="仿宋" w:eastAsia="仿宋" w:cs="仿宋"/>
          <w:sz w:val="24"/>
          <w:szCs w:val="24"/>
          <w:highlight w:val="none"/>
        </w:rPr>
        <w:t>注：1.可自行提供具有有效签字和盖章的格式，但承诺函的内容至少应该包含本格式中涉及的承诺内容。</w:t>
      </w:r>
    </w:p>
    <w:p>
      <w:pPr>
        <w:spacing w:line="360" w:lineRule="auto"/>
        <w:ind w:firstLine="280"/>
        <w:rPr>
          <w:rFonts w:ascii="仿宋" w:hAnsi="仿宋" w:eastAsia="仿宋" w:cs="仿宋"/>
          <w:b/>
          <w:sz w:val="24"/>
          <w:szCs w:val="24"/>
          <w:highlight w:val="none"/>
        </w:rPr>
      </w:pPr>
      <w:r>
        <w:rPr>
          <w:rFonts w:hint="eastAsia" w:ascii="仿宋" w:hAnsi="仿宋" w:eastAsia="仿宋" w:cs="仿宋"/>
          <w:b/>
          <w:sz w:val="24"/>
          <w:szCs w:val="24"/>
          <w:highlight w:val="none"/>
        </w:rPr>
        <w:t xml:space="preserve"> </w:t>
      </w:r>
    </w:p>
    <w:p>
      <w:pPr>
        <w:pStyle w:val="4"/>
        <w:rPr>
          <w:rFonts w:ascii="仿宋" w:hAnsi="仿宋" w:eastAsia="仿宋" w:cs="仿宋"/>
          <w:bCs w:val="0"/>
          <w:sz w:val="24"/>
          <w:szCs w:val="24"/>
          <w:highlight w:val="none"/>
        </w:rPr>
      </w:pPr>
      <w:r>
        <w:rPr>
          <w:rFonts w:hint="eastAsia" w:ascii="仿宋" w:hAnsi="仿宋" w:eastAsia="仿宋" w:cs="仿宋"/>
          <w:bCs w:val="0"/>
          <w:sz w:val="24"/>
          <w:szCs w:val="24"/>
          <w:highlight w:val="none"/>
        </w:rPr>
        <w:t>4、具有独立承担民事责任的能力的证明材料</w:t>
      </w:r>
    </w:p>
    <w:p>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（如：营业执照等）</w:t>
      </w:r>
    </w:p>
    <w:p>
      <w:pPr>
        <w:keepNext/>
        <w:keepLines/>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 xml:space="preserve"> </w:t>
      </w:r>
    </w:p>
    <w:p>
      <w:pPr>
        <w:widowControl/>
        <w:jc w:val="left"/>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pPr>
        <w:pStyle w:val="4"/>
        <w:rPr>
          <w:rFonts w:ascii="仿宋" w:hAnsi="仿宋" w:eastAsia="仿宋" w:cs="仿宋"/>
          <w:bCs w:val="0"/>
          <w:sz w:val="24"/>
          <w:szCs w:val="24"/>
          <w:highlight w:val="none"/>
        </w:rPr>
      </w:pPr>
      <w:r>
        <w:rPr>
          <w:rFonts w:hint="eastAsia" w:ascii="仿宋" w:hAnsi="仿宋" w:eastAsia="仿宋" w:cs="仿宋"/>
          <w:bCs w:val="0"/>
          <w:sz w:val="24"/>
          <w:szCs w:val="24"/>
          <w:highlight w:val="none"/>
        </w:rPr>
        <w:t>5、遴选需求（第四章）应答表</w:t>
      </w:r>
    </w:p>
    <w:p>
      <w:pPr>
        <w:spacing w:line="400" w:lineRule="auto"/>
        <w:jc w:val="center"/>
        <w:rPr>
          <w:rFonts w:ascii="仿宋" w:hAnsi="仿宋" w:eastAsia="仿宋" w:cs="仿宋"/>
          <w:b/>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包号：</w:t>
      </w:r>
    </w:p>
    <w:tbl>
      <w:tblPr>
        <w:tblStyle w:val="14"/>
        <w:tblW w:w="9016" w:type="dxa"/>
        <w:tblInd w:w="0" w:type="dxa"/>
        <w:tblLayout w:type="fixed"/>
        <w:tblCellMar>
          <w:top w:w="0" w:type="dxa"/>
          <w:left w:w="10" w:type="dxa"/>
          <w:bottom w:w="0" w:type="dxa"/>
          <w:right w:w="10" w:type="dxa"/>
        </w:tblCellMar>
      </w:tblPr>
      <w:tblGrid>
        <w:gridCol w:w="1512"/>
        <w:gridCol w:w="4199"/>
        <w:gridCol w:w="3305"/>
      </w:tblGrid>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560"/>
              <w:jc w:val="center"/>
              <w:rPr>
                <w:rFonts w:ascii="仿宋" w:hAnsi="仿宋" w:eastAsia="仿宋" w:cs="仿宋"/>
                <w:sz w:val="24"/>
                <w:szCs w:val="24"/>
                <w:highlight w:val="none"/>
              </w:rPr>
            </w:pPr>
            <w:r>
              <w:rPr>
                <w:rFonts w:hint="eastAsia" w:ascii="仿宋" w:hAnsi="仿宋" w:eastAsia="仿宋" w:cs="仿宋"/>
                <w:sz w:val="24"/>
                <w:szCs w:val="24"/>
                <w:highlight w:val="none"/>
              </w:rPr>
              <w:t>遴选文件要求</w:t>
            </w: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响应内容</w:t>
            </w: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r>
        <w:tblPrEx>
          <w:tblLayout w:type="fixed"/>
          <w:tblCellMar>
            <w:top w:w="0" w:type="dxa"/>
            <w:left w:w="10" w:type="dxa"/>
            <w:bottom w:w="0" w:type="dxa"/>
            <w:right w:w="10" w:type="dxa"/>
          </w:tblCellMar>
        </w:tblPrEx>
        <w:trPr>
          <w:trHeight w:val="567" w:hRule="atLeast"/>
        </w:trPr>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41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c>
          <w:tcPr>
            <w:tcW w:w="3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highlight w:val="none"/>
              </w:rPr>
            </w:pPr>
          </w:p>
        </w:tc>
      </w:tr>
    </w:tbl>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注：遴选申请人必须据实填写，不得虚假应答，否则将取消其中选资格。如与遴选文件第四章商务要求、技术参数要求的内容有偏离(包括正偏离和负偏离)，请将偏离条款逐条应答。</w:t>
      </w:r>
      <w:r>
        <w:rPr>
          <w:rFonts w:hint="eastAsia" w:ascii="仿宋" w:hAnsi="仿宋" w:eastAsia="仿宋" w:cs="仿宋"/>
          <w:b/>
          <w:bCs/>
          <w:sz w:val="24"/>
          <w:szCs w:val="24"/>
          <w:highlight w:val="none"/>
        </w:rPr>
        <w:t>如与遴选文件商务要求或技术服务要求的所有条款无偏离，则无须在此表中应答，视为默认完全响应和接受第四章所有的内容，遴选申请人不得以未作应答而拒不接受</w:t>
      </w:r>
      <w:r>
        <w:rPr>
          <w:rFonts w:hint="eastAsia" w:ascii="仿宋" w:hAnsi="仿宋" w:eastAsia="仿宋" w:cs="仿宋"/>
          <w:sz w:val="24"/>
          <w:szCs w:val="24"/>
          <w:highlight w:val="none"/>
        </w:rPr>
        <w:t>。</w:t>
      </w:r>
    </w:p>
    <w:p>
      <w:pPr>
        <w:spacing w:line="400" w:lineRule="auto"/>
        <w:ind w:firstLine="490"/>
        <w:jc w:val="left"/>
        <w:rPr>
          <w:rFonts w:ascii="仿宋" w:hAnsi="仿宋" w:eastAsia="仿宋" w:cs="仿宋"/>
          <w:sz w:val="24"/>
          <w:szCs w:val="24"/>
          <w:highlight w:val="none"/>
        </w:rPr>
      </w:pP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遴选申请人名称：（盖章）</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遴选日期：X年X月X日</w:t>
      </w:r>
    </w:p>
    <w:p>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pStyle w:val="4"/>
        <w:rPr>
          <w:rFonts w:ascii="仿宋" w:hAnsi="仿宋" w:eastAsia="仿宋" w:cs="仿宋"/>
          <w:b w:val="0"/>
          <w:sz w:val="24"/>
          <w:szCs w:val="24"/>
          <w:highlight w:val="none"/>
        </w:rPr>
      </w:pPr>
      <w:r>
        <w:rPr>
          <w:rFonts w:hint="eastAsia" w:ascii="仿宋" w:hAnsi="仿宋" w:eastAsia="仿宋" w:cs="仿宋"/>
          <w:bCs w:val="0"/>
          <w:sz w:val="24"/>
          <w:szCs w:val="24"/>
          <w:highlight w:val="none"/>
        </w:rPr>
        <w:t>6、遴选申请人认为可提供的其他证明材料</w:t>
      </w:r>
    </w:p>
    <w:p>
      <w:pPr>
        <w:keepNext/>
        <w:keepLines/>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（至少包含第三章提到的要求）</w:t>
      </w:r>
    </w:p>
    <w:p>
      <w:pPr>
        <w:spacing w:line="360" w:lineRule="auto"/>
        <w:ind w:firstLine="280"/>
        <w:jc w:val="center"/>
        <w:rPr>
          <w:rFonts w:ascii="仿宋" w:hAnsi="仿宋" w:eastAsia="仿宋" w:cs="仿宋"/>
          <w:sz w:val="24"/>
          <w:szCs w:val="24"/>
          <w:highlight w:val="none"/>
        </w:rPr>
      </w:pPr>
      <w:r>
        <w:rPr>
          <w:rFonts w:hint="eastAsia" w:ascii="仿宋" w:hAnsi="仿宋" w:eastAsia="仿宋" w:cs="仿宋"/>
          <w:sz w:val="24"/>
          <w:szCs w:val="24"/>
          <w:highlight w:val="none"/>
        </w:rPr>
        <w:t>（格式自拟）</w:t>
      </w:r>
    </w:p>
    <w:p>
      <w:pPr>
        <w:spacing w:line="360" w:lineRule="auto"/>
        <w:ind w:firstLine="280"/>
        <w:jc w:val="center"/>
        <w:rPr>
          <w:rFonts w:ascii="仿宋" w:hAnsi="仿宋" w:eastAsia="仿宋" w:cs="仿宋"/>
          <w:b/>
          <w:sz w:val="24"/>
          <w:szCs w:val="24"/>
          <w:highlight w:val="none"/>
        </w:rPr>
      </w:pPr>
      <w:r>
        <w:rPr>
          <w:rFonts w:hint="eastAsia" w:ascii="仿宋" w:hAnsi="仿宋" w:eastAsia="仿宋" w:cs="仿宋"/>
          <w:b/>
          <w:sz w:val="24"/>
          <w:szCs w:val="24"/>
          <w:highlight w:val="none"/>
        </w:rPr>
        <w:t xml:space="preserve"> </w:t>
      </w:r>
    </w:p>
    <w:p>
      <w:pPr>
        <w:widowControl/>
        <w:jc w:val="left"/>
        <w:rPr>
          <w:rFonts w:ascii="仿宋" w:hAnsi="仿宋" w:eastAsia="仿宋" w:cs="仿宋"/>
          <w:b/>
          <w:sz w:val="24"/>
          <w:szCs w:val="24"/>
          <w:highlight w:val="none"/>
        </w:rPr>
      </w:pPr>
      <w:r>
        <w:rPr>
          <w:rFonts w:hint="eastAsia" w:ascii="仿宋" w:hAnsi="仿宋" w:eastAsia="仿宋" w:cs="仿宋"/>
          <w:b/>
          <w:sz w:val="24"/>
          <w:szCs w:val="24"/>
          <w:highlight w:val="none"/>
        </w:rPr>
        <w:br w:type="page"/>
      </w:r>
    </w:p>
    <w:p>
      <w:pPr>
        <w:pStyle w:val="3"/>
        <w:jc w:val="center"/>
        <w:rPr>
          <w:rFonts w:ascii="仿宋" w:hAnsi="仿宋" w:eastAsia="仿宋" w:cs="仿宋"/>
          <w:bCs w:val="0"/>
          <w:sz w:val="32"/>
          <w:szCs w:val="32"/>
          <w:highlight w:val="none"/>
        </w:rPr>
      </w:pPr>
      <w:bookmarkStart w:id="8" w:name="_Toc69323338"/>
      <w:bookmarkStart w:id="9" w:name="_Toc66971934"/>
      <w:r>
        <w:rPr>
          <w:rFonts w:hint="eastAsia" w:ascii="仿宋" w:hAnsi="仿宋" w:eastAsia="仿宋" w:cs="仿宋"/>
          <w:bCs w:val="0"/>
          <w:sz w:val="32"/>
          <w:szCs w:val="32"/>
          <w:highlight w:val="none"/>
        </w:rPr>
        <w:t>第三章 资格证明文件</w:t>
      </w:r>
      <w:bookmarkEnd w:id="8"/>
      <w:bookmarkEnd w:id="9"/>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一、遴选申请人应提交的资格证明材料</w:t>
      </w:r>
    </w:p>
    <w:p>
      <w:pPr>
        <w:spacing w:before="80" w:after="80"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（一）遴选申请人资格和资质性要求的相关证明材料：</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的证明材料（①遴选申请人若为企业法人的，提供统一社会信用代码营业执照，未换证的企业也可同时提供营业执照、税务登记证、组织机构代码证；②遴选申请人若为事业法人，提供统一社会信用代码法人登记证书，未换证的事业法人也可同时提交事业法人登记证书和组织机构代码证；③遴选申请人若为其他组织，提供对应主管部门颁发的准许执业证明文件或营业执照；④若为自然人：提供“身份证明材料”。以上证件均提供复印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2、具有良好的商业信誉和健全的财务会计制度的证明材料{可提供承诺函原件，格式详见第二章“承诺函”}。</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3、具有依法缴纳税收和社会保障资金的良好记录的证明材料{可提供承诺函原件，格式详见第二章“承诺函”}。</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4、具备履行合同所必需的设备和专业技术能力的证明材料（可提供承诺函原件，格式详见第二章“承诺函”）；</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5、参加遴选活动前三年内在经营活动中没有重大违法记录的证明材料（可提供承诺函原件，格式详见第二章“承诺函”）；</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6、遴选申请人还符合法律、行政法规规定的其他强制性条件。（可提供承诺函原件，格式详见第二章“承诺函”）</w:t>
      </w:r>
    </w:p>
    <w:p>
      <w:pPr>
        <w:spacing w:before="80" w:after="80"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（二）其他类似效力要求相关证明材料：</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1、非法定代表人参与遴选并签署响应文件时，提供法定代表人授权书原件以及法定代表人和授权代表的身份证复印件（提供身份证有困难的，也可提供户口本或军官证或护照等身份证明材料）；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2、法定代表人直接参与遴选并签署响应文件时，提供法定代表人证明书原件和法定代表人身份证复印件（提供身份证有困难的，也可提供户口本或军官证或护照等身份证明材料）。</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1、以上要求的资料均须加盖遴选申请人单位的公章（鲜章），否则不予认定。</w:t>
      </w:r>
    </w:p>
    <w:p>
      <w:pPr>
        <w:spacing w:before="80" w:after="80" w:line="360" w:lineRule="auto"/>
        <w:ind w:firstLine="480" w:firstLineChars="200"/>
        <w:rPr>
          <w:rFonts w:ascii="仿宋" w:hAnsi="仿宋" w:eastAsia="仿宋" w:cs="仿宋"/>
          <w:sz w:val="24"/>
          <w:szCs w:val="24"/>
          <w:highlight w:val="none"/>
        </w:rPr>
      </w:pPr>
    </w:p>
    <w:p>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pStyle w:val="3"/>
        <w:jc w:val="center"/>
        <w:rPr>
          <w:rFonts w:ascii="仿宋" w:hAnsi="仿宋" w:eastAsia="仿宋" w:cs="仿宋"/>
          <w:bCs w:val="0"/>
          <w:sz w:val="32"/>
          <w:szCs w:val="32"/>
          <w:highlight w:val="none"/>
        </w:rPr>
      </w:pPr>
      <w:bookmarkStart w:id="10" w:name="_Toc66971935"/>
      <w:bookmarkStart w:id="11" w:name="_Toc69323339"/>
      <w:r>
        <w:rPr>
          <w:rFonts w:hint="eastAsia" w:ascii="仿宋" w:hAnsi="仿宋" w:eastAsia="仿宋" w:cs="仿宋"/>
          <w:bCs w:val="0"/>
          <w:sz w:val="32"/>
          <w:szCs w:val="32"/>
          <w:highlight w:val="none"/>
        </w:rPr>
        <w:t>第四章 遴选需求</w:t>
      </w:r>
      <w:bookmarkEnd w:id="10"/>
      <w:bookmarkEnd w:id="11"/>
    </w:p>
    <w:p>
      <w:pPr>
        <w:spacing w:before="80" w:after="80"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前提：本章中标注“*”的条款为本项目的实质性要求条款，遴选申请人不满足的，符合性审查时将不予通过，其遴选申请文件视为无效文件。</w:t>
      </w:r>
    </w:p>
    <w:p>
      <w:pPr>
        <w:spacing w:line="360" w:lineRule="auto"/>
        <w:ind w:firstLine="482" w:firstLineChars="200"/>
        <w:rPr>
          <w:rFonts w:ascii="方正仿宋_GB2312" w:hAnsi="方正仿宋_GB2312" w:eastAsia="方正仿宋_GB2312" w:cs="方正仿宋_GB2312"/>
          <w:sz w:val="24"/>
          <w:szCs w:val="24"/>
          <w:highlight w:val="none"/>
        </w:rPr>
      </w:pPr>
      <w:r>
        <w:rPr>
          <w:rFonts w:hint="eastAsia" w:ascii="仿宋" w:hAnsi="仿宋" w:eastAsia="仿宋" w:cs="仿宋"/>
          <w:b/>
          <w:bCs/>
          <w:sz w:val="24"/>
          <w:szCs w:val="24"/>
          <w:highlight w:val="none"/>
        </w:rPr>
        <w:t>一</w:t>
      </w:r>
      <w:r>
        <w:rPr>
          <w:rFonts w:hint="eastAsia" w:ascii="方正仿宋_GB2312" w:hAnsi="方正仿宋_GB2312" w:eastAsia="方正仿宋_GB2312" w:cs="方正仿宋_GB2312"/>
          <w:b/>
          <w:bCs/>
          <w:sz w:val="24"/>
          <w:szCs w:val="24"/>
          <w:highlight w:val="none"/>
        </w:rPr>
        <w:t>、项目概况</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lang w:val="en-US" w:eastAsia="zh-CN"/>
        </w:rPr>
        <w:t>为提升医院的整体形象，营造便捷、舒适的就医环境，</w:t>
      </w:r>
      <w:r>
        <w:rPr>
          <w:rFonts w:hint="eastAsia" w:ascii="仿宋" w:hAnsi="仿宋" w:eastAsia="仿宋" w:cs="仿宋"/>
          <w:bCs/>
          <w:sz w:val="24"/>
          <w:szCs w:val="24"/>
          <w:highlight w:val="none"/>
        </w:rPr>
        <w:t>成都市成华区</w:t>
      </w:r>
      <w:r>
        <w:rPr>
          <w:rFonts w:hint="eastAsia" w:ascii="仿宋" w:hAnsi="仿宋" w:eastAsia="仿宋" w:cs="仿宋"/>
          <w:bCs/>
          <w:sz w:val="24"/>
          <w:szCs w:val="24"/>
          <w:highlight w:val="none"/>
          <w:lang w:val="en-US" w:eastAsia="zh-CN"/>
        </w:rPr>
        <w:t>第七人民医院拟</w:t>
      </w:r>
      <w:r>
        <w:rPr>
          <w:rFonts w:hint="eastAsia" w:ascii="仿宋" w:hAnsi="仿宋" w:eastAsia="仿宋" w:cs="仿宋"/>
          <w:bCs/>
          <w:sz w:val="24"/>
          <w:szCs w:val="24"/>
          <w:highlight w:val="none"/>
        </w:rPr>
        <w:t>聘请1家</w:t>
      </w:r>
      <w:r>
        <w:rPr>
          <w:rFonts w:hint="eastAsia" w:ascii="仿宋" w:hAnsi="仿宋" w:eastAsia="仿宋" w:cs="仿宋"/>
          <w:bCs/>
          <w:sz w:val="24"/>
          <w:szCs w:val="24"/>
          <w:highlight w:val="none"/>
          <w:lang w:val="en-US" w:eastAsia="zh-CN"/>
        </w:rPr>
        <w:t>专业设计公司</w:t>
      </w:r>
      <w:r>
        <w:rPr>
          <w:rFonts w:hint="eastAsia" w:ascii="仿宋" w:hAnsi="仿宋" w:eastAsia="仿宋" w:cs="仿宋"/>
          <w:bCs/>
          <w:sz w:val="24"/>
          <w:szCs w:val="24"/>
          <w:highlight w:val="none"/>
        </w:rPr>
        <w:t>为本</w:t>
      </w:r>
      <w:r>
        <w:rPr>
          <w:rFonts w:hint="eastAsia" w:ascii="仿宋" w:hAnsi="仿宋" w:eastAsia="仿宋" w:cs="仿宋"/>
          <w:bCs/>
          <w:sz w:val="24"/>
          <w:szCs w:val="24"/>
          <w:highlight w:val="none"/>
          <w:lang w:val="en-US" w:eastAsia="zh-CN"/>
        </w:rPr>
        <w:t>单位新院区（位于成都市成华区和雅路66号）提供文化建设项目的设计工作</w:t>
      </w:r>
      <w:r>
        <w:rPr>
          <w:rFonts w:hint="eastAsia" w:ascii="仿宋" w:hAnsi="仿宋" w:eastAsia="仿宋" w:cs="仿宋"/>
          <w:bCs/>
          <w:sz w:val="24"/>
          <w:szCs w:val="24"/>
          <w:highlight w:val="none"/>
        </w:rPr>
        <w:t>。</w:t>
      </w:r>
    </w:p>
    <w:p>
      <w:pPr>
        <w:spacing w:line="360" w:lineRule="auto"/>
        <w:ind w:firstLine="482" w:firstLineChars="200"/>
        <w:rPr>
          <w:rFonts w:ascii="方正仿宋_GB2312" w:hAnsi="方正仿宋_GB2312" w:eastAsia="方正仿宋_GB2312" w:cs="方正仿宋_GB2312"/>
          <w:sz w:val="24"/>
          <w:szCs w:val="24"/>
          <w:highlight w:val="none"/>
        </w:rPr>
      </w:pPr>
      <w:r>
        <w:rPr>
          <w:rFonts w:hint="eastAsia" w:ascii="仿宋" w:hAnsi="仿宋" w:eastAsia="仿宋" w:cs="仿宋"/>
          <w:b/>
          <w:bCs/>
          <w:sz w:val="24"/>
          <w:szCs w:val="24"/>
          <w:highlight w:val="none"/>
        </w:rPr>
        <w:t>*</w:t>
      </w:r>
      <w:r>
        <w:rPr>
          <w:rFonts w:hint="eastAsia" w:ascii="方正仿宋_GB2312" w:hAnsi="方正仿宋_GB2312" w:eastAsia="方正仿宋_GB2312" w:cs="方正仿宋_GB2312"/>
          <w:b/>
          <w:bCs/>
          <w:sz w:val="24"/>
          <w:szCs w:val="24"/>
          <w:highlight w:val="none"/>
        </w:rPr>
        <w:t>二、服务内容</w:t>
      </w:r>
    </w:p>
    <w:p>
      <w:pPr>
        <w:spacing w:before="80" w:after="80" w:line="360" w:lineRule="auto"/>
        <w:ind w:firstLine="480" w:firstLineChars="200"/>
        <w:rPr>
          <w:rFonts w:hint="eastAsia" w:ascii="仿宋" w:hAnsi="仿宋" w:eastAsia="仿宋" w:cs="仿宋"/>
          <w:bCs/>
          <w:sz w:val="24"/>
          <w:szCs w:val="24"/>
          <w:highlight w:val="none"/>
          <w:lang w:val="en-US" w:eastAsia="zh-CN"/>
        </w:rPr>
      </w:pPr>
      <w:bookmarkStart w:id="12" w:name="_Toc127949596"/>
      <w:r>
        <w:rPr>
          <w:rFonts w:hint="eastAsia" w:ascii="仿宋" w:hAnsi="仿宋" w:eastAsia="仿宋" w:cs="仿宋"/>
          <w:bCs/>
          <w:sz w:val="24"/>
          <w:szCs w:val="24"/>
          <w:highlight w:val="none"/>
          <w:lang w:val="en-US" w:eastAsia="zh-CN"/>
        </w:rPr>
        <w:t>1、设计依据:根据现行相关法律法规规范及采购人实际情况进行创意设计。</w:t>
      </w:r>
    </w:p>
    <w:p>
      <w:pPr>
        <w:spacing w:before="80" w:after="80" w:line="360" w:lineRule="auto"/>
        <w:ind w:firstLine="480" w:firstLineChars="200"/>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2、设计内容：包含但不限于标识标牌、党建、医院文化宣传、院内文化氛围营造。</w:t>
      </w:r>
    </w:p>
    <w:p>
      <w:pPr>
        <w:spacing w:before="80" w:after="80"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3、与遴选人进行深入沟通,充分尊重遴选人的采购需求，若成为成交供应商，深化方案需经过遴选人确认，并严格按照经确认的深化方案执行。</w:t>
      </w:r>
    </w:p>
    <w:p>
      <w:pPr>
        <w:spacing w:before="80" w:after="80"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4、资料要求：成交供应商需提供经遴选人审定后的设计制作成果纸质文档1式3份及电子文档。</w:t>
      </w:r>
    </w:p>
    <w:p>
      <w:pPr>
        <w:pStyle w:val="23"/>
        <w:tabs>
          <w:tab w:val="left" w:pos="8316"/>
        </w:tabs>
        <w:spacing w:before="312" w:beforeLines="100" w:after="312" w:afterLines="100" w:line="360" w:lineRule="auto"/>
        <w:ind w:firstLine="482" w:firstLineChars="200"/>
        <w:outlineLvl w:val="0"/>
        <w:rPr>
          <w:rFonts w:ascii="仿宋" w:hAnsi="仿宋" w:eastAsia="仿宋" w:cs="仿宋"/>
          <w:b/>
          <w:kern w:val="0"/>
          <w:sz w:val="24"/>
          <w:szCs w:val="24"/>
          <w:highlight w:val="none"/>
          <w:lang w:val="en-US"/>
        </w:rPr>
      </w:pPr>
      <w:r>
        <w:rPr>
          <w:rFonts w:hint="eastAsia" w:ascii="仿宋" w:hAnsi="仿宋" w:eastAsia="仿宋" w:cs="仿宋"/>
          <w:b/>
          <w:bCs/>
          <w:sz w:val="24"/>
          <w:szCs w:val="24"/>
          <w:highlight w:val="none"/>
        </w:rPr>
        <w:t>*</w:t>
      </w:r>
      <w:r>
        <w:rPr>
          <w:rFonts w:hint="eastAsia" w:ascii="仿宋" w:hAnsi="仿宋" w:eastAsia="仿宋" w:cs="仿宋"/>
          <w:b/>
          <w:kern w:val="0"/>
          <w:sz w:val="24"/>
          <w:szCs w:val="24"/>
          <w:highlight w:val="none"/>
          <w:lang w:val="en-US"/>
        </w:rPr>
        <w:t>三、商务要求</w:t>
      </w:r>
    </w:p>
    <w:p>
      <w:pPr>
        <w:pStyle w:val="23"/>
        <w:tabs>
          <w:tab w:val="left" w:pos="8316"/>
        </w:tabs>
        <w:spacing w:before="312" w:beforeLines="100" w:after="312" w:afterLines="100" w:line="360" w:lineRule="auto"/>
        <w:ind w:firstLine="482" w:firstLineChars="200"/>
        <w:outlineLvl w:val="0"/>
        <w:rPr>
          <w:rFonts w:ascii="仿宋" w:hAnsi="仿宋" w:eastAsia="仿宋" w:cs="仿宋"/>
          <w:b/>
          <w:kern w:val="0"/>
          <w:sz w:val="24"/>
          <w:szCs w:val="24"/>
          <w:highlight w:val="none"/>
          <w:lang w:val="en-US"/>
        </w:rPr>
      </w:pPr>
      <w:r>
        <w:rPr>
          <w:rStyle w:val="27"/>
          <w:rFonts w:hint="eastAsia" w:ascii="仿宋" w:hAnsi="仿宋" w:eastAsia="仿宋" w:cs="仿宋"/>
          <w:sz w:val="24"/>
          <w:szCs w:val="24"/>
          <w:highlight w:val="none"/>
          <w:lang w:val="en-US"/>
        </w:rPr>
        <w:t>（一）服务期限：</w:t>
      </w:r>
      <w:r>
        <w:rPr>
          <w:rFonts w:hint="eastAsia" w:ascii="仿宋" w:hAnsi="仿宋" w:eastAsia="仿宋" w:cs="仿宋"/>
          <w:b/>
          <w:kern w:val="0"/>
          <w:sz w:val="24"/>
          <w:szCs w:val="24"/>
          <w:highlight w:val="none"/>
          <w:lang w:val="en-US"/>
        </w:rPr>
        <w:t>自合同签订之日起</w:t>
      </w:r>
      <w:r>
        <w:rPr>
          <w:rFonts w:hint="eastAsia" w:ascii="仿宋" w:hAnsi="仿宋" w:eastAsia="仿宋" w:cs="仿宋"/>
          <w:b/>
          <w:kern w:val="0"/>
          <w:sz w:val="24"/>
          <w:szCs w:val="24"/>
          <w:highlight w:val="none"/>
          <w:lang w:val="en-US" w:eastAsia="zh-CN"/>
        </w:rPr>
        <w:t>60日</w:t>
      </w:r>
      <w:r>
        <w:rPr>
          <w:rFonts w:hint="eastAsia" w:ascii="仿宋" w:hAnsi="仿宋" w:eastAsia="仿宋" w:cs="仿宋"/>
          <w:b/>
          <w:kern w:val="0"/>
          <w:sz w:val="24"/>
          <w:szCs w:val="24"/>
          <w:highlight w:val="none"/>
          <w:lang w:val="en-US"/>
        </w:rPr>
        <w:t>。</w:t>
      </w:r>
    </w:p>
    <w:p>
      <w:pPr>
        <w:pStyle w:val="23"/>
        <w:tabs>
          <w:tab w:val="left" w:pos="8316"/>
        </w:tabs>
        <w:spacing w:before="312" w:beforeLines="100" w:after="312" w:afterLines="100" w:line="360" w:lineRule="auto"/>
        <w:ind w:firstLine="482" w:firstLineChars="200"/>
        <w:outlineLvl w:val="0"/>
        <w:rPr>
          <w:rFonts w:hint="eastAsia" w:ascii="仿宋" w:hAnsi="仿宋" w:eastAsia="仿宋" w:cs="仿宋"/>
          <w:bCs/>
          <w:kern w:val="0"/>
          <w:sz w:val="24"/>
          <w:szCs w:val="24"/>
          <w:highlight w:val="none"/>
          <w:lang w:val="en-US"/>
        </w:rPr>
      </w:pPr>
      <w:r>
        <w:rPr>
          <w:rFonts w:hint="eastAsia" w:ascii="仿宋" w:hAnsi="仿宋" w:eastAsia="仿宋" w:cs="仿宋"/>
          <w:b/>
          <w:kern w:val="0"/>
          <w:sz w:val="24"/>
          <w:szCs w:val="24"/>
          <w:highlight w:val="none"/>
          <w:lang w:val="en-US"/>
        </w:rPr>
        <w:t>（二）服务地点：</w:t>
      </w:r>
      <w:r>
        <w:rPr>
          <w:rFonts w:hint="eastAsia" w:ascii="仿宋" w:hAnsi="仿宋" w:eastAsia="仿宋" w:cs="仿宋"/>
          <w:bCs/>
          <w:kern w:val="0"/>
          <w:sz w:val="24"/>
          <w:szCs w:val="24"/>
          <w:highlight w:val="none"/>
          <w:lang w:val="en-US"/>
        </w:rPr>
        <w:t>成都市成华区</w:t>
      </w:r>
      <w:r>
        <w:rPr>
          <w:rFonts w:hint="eastAsia" w:ascii="仿宋" w:hAnsi="仿宋" w:eastAsia="仿宋" w:cs="仿宋"/>
          <w:bCs/>
          <w:kern w:val="0"/>
          <w:sz w:val="24"/>
          <w:szCs w:val="24"/>
          <w:highlight w:val="none"/>
          <w:lang w:val="en-US" w:eastAsia="zh-CN"/>
        </w:rPr>
        <w:t>第七人民医院</w:t>
      </w:r>
      <w:r>
        <w:rPr>
          <w:rFonts w:hint="eastAsia" w:ascii="仿宋" w:hAnsi="仿宋" w:eastAsia="仿宋" w:cs="仿宋"/>
          <w:bCs/>
          <w:kern w:val="0"/>
          <w:sz w:val="24"/>
          <w:szCs w:val="24"/>
          <w:highlight w:val="none"/>
          <w:lang w:val="en-US"/>
        </w:rPr>
        <w:t>，具体地点以遴选人实际要求的为准。</w:t>
      </w:r>
      <w:bookmarkEnd w:id="12"/>
    </w:p>
    <w:p>
      <w:pPr>
        <w:spacing w:before="80" w:after="80" w:line="360" w:lineRule="auto"/>
        <w:ind w:firstLine="482" w:firstLineChars="200"/>
        <w:rPr>
          <w:rFonts w:hint="default" w:ascii="仿宋" w:hAnsi="仿宋" w:eastAsia="仿宋" w:cs="仿宋"/>
          <w:bCs/>
          <w:sz w:val="24"/>
          <w:szCs w:val="24"/>
          <w:highlight w:val="none"/>
          <w:lang w:val="en-US" w:eastAsia="zh-CN"/>
        </w:rPr>
      </w:pPr>
      <w:r>
        <w:rPr>
          <w:rFonts w:hint="eastAsia" w:ascii="仿宋" w:hAnsi="仿宋" w:eastAsia="仿宋" w:cs="仿宋"/>
          <w:b/>
          <w:kern w:val="0"/>
          <w:sz w:val="24"/>
          <w:szCs w:val="24"/>
          <w:highlight w:val="none"/>
          <w:lang w:val="en-US" w:eastAsia="zh-CN" w:bidi="zh-CN"/>
        </w:rPr>
        <w:t>（三）报价要求：</w:t>
      </w:r>
      <w:r>
        <w:rPr>
          <w:rFonts w:hint="eastAsia" w:ascii="仿宋" w:hAnsi="仿宋" w:eastAsia="仿宋" w:cs="仿宋"/>
          <w:bCs/>
          <w:sz w:val="24"/>
          <w:szCs w:val="24"/>
          <w:highlight w:val="none"/>
          <w:lang w:val="en-US" w:eastAsia="zh-CN"/>
        </w:rPr>
        <w:t>合同价是供应商响应采购项目要求的全部工作内容的价格体现，包括但不限于完成本项目所涉及人工劳务、设备投入、利润、风险、税金等的一切费用，遴选人不另支付其他费用。</w:t>
      </w:r>
    </w:p>
    <w:p>
      <w:pPr>
        <w:keepNext/>
        <w:keepLines/>
        <w:spacing w:before="120" w:after="120" w:line="360" w:lineRule="auto"/>
        <w:ind w:firstLine="482" w:firstLineChars="200"/>
        <w:outlineLvl w:val="2"/>
        <w:rPr>
          <w:rStyle w:val="27"/>
          <w:rFonts w:ascii="仿宋" w:hAnsi="仿宋" w:eastAsia="仿宋" w:cs="仿宋"/>
          <w:sz w:val="24"/>
          <w:szCs w:val="24"/>
          <w:highlight w:val="none"/>
          <w:lang w:bidi="zh-CN"/>
        </w:rPr>
      </w:pPr>
      <w:r>
        <w:rPr>
          <w:rStyle w:val="27"/>
          <w:rFonts w:hint="eastAsia" w:ascii="仿宋" w:hAnsi="仿宋" w:eastAsia="仿宋" w:cs="仿宋"/>
          <w:sz w:val="24"/>
          <w:szCs w:val="24"/>
          <w:highlight w:val="none"/>
          <w:lang w:bidi="zh-CN"/>
        </w:rPr>
        <w:t>（</w:t>
      </w:r>
      <w:r>
        <w:rPr>
          <w:rStyle w:val="27"/>
          <w:rFonts w:hint="eastAsia" w:ascii="仿宋" w:hAnsi="仿宋" w:eastAsia="仿宋" w:cs="仿宋"/>
          <w:sz w:val="24"/>
          <w:szCs w:val="24"/>
          <w:highlight w:val="none"/>
          <w:lang w:val="en-US" w:bidi="zh-CN"/>
        </w:rPr>
        <w:t>四</w:t>
      </w:r>
      <w:r>
        <w:rPr>
          <w:rStyle w:val="27"/>
          <w:rFonts w:hint="eastAsia" w:ascii="仿宋" w:hAnsi="仿宋" w:eastAsia="仿宋" w:cs="仿宋"/>
          <w:sz w:val="24"/>
          <w:szCs w:val="24"/>
          <w:highlight w:val="none"/>
          <w:lang w:bidi="zh-CN"/>
        </w:rPr>
        <w:t>）付款方法和条件</w:t>
      </w:r>
    </w:p>
    <w:p>
      <w:pPr>
        <w:spacing w:before="80" w:after="80"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val="en-US" w:eastAsia="zh-Hans"/>
        </w:rPr>
        <w:t>合同签订生效之日起，且</w:t>
      </w:r>
      <w:r>
        <w:rPr>
          <w:rFonts w:hint="eastAsia" w:ascii="仿宋" w:hAnsi="仿宋" w:eastAsia="仿宋" w:cs="仿宋"/>
          <w:bCs/>
          <w:sz w:val="24"/>
          <w:szCs w:val="24"/>
          <w:highlight w:val="none"/>
          <w:lang w:val="en-US" w:eastAsia="zh-CN"/>
        </w:rPr>
        <w:t>成交供应商</w:t>
      </w:r>
      <w:r>
        <w:rPr>
          <w:rFonts w:hint="eastAsia" w:ascii="仿宋" w:hAnsi="仿宋" w:eastAsia="仿宋" w:cs="仿宋"/>
          <w:bCs/>
          <w:sz w:val="24"/>
          <w:szCs w:val="24"/>
          <w:highlight w:val="none"/>
          <w:lang w:val="en-US" w:eastAsia="zh-Hans"/>
        </w:rPr>
        <w:t>向</w:t>
      </w:r>
      <w:r>
        <w:rPr>
          <w:rFonts w:hint="eastAsia" w:ascii="仿宋" w:hAnsi="仿宋" w:eastAsia="仿宋" w:cs="仿宋"/>
          <w:bCs/>
          <w:sz w:val="24"/>
          <w:szCs w:val="24"/>
          <w:highlight w:val="none"/>
          <w:lang w:val="en-US" w:eastAsia="zh-CN"/>
        </w:rPr>
        <w:t>遴选人</w:t>
      </w:r>
      <w:r>
        <w:rPr>
          <w:rFonts w:hint="eastAsia" w:ascii="仿宋" w:hAnsi="仿宋" w:eastAsia="仿宋" w:cs="仿宋"/>
          <w:bCs/>
          <w:sz w:val="24"/>
          <w:szCs w:val="24"/>
          <w:highlight w:val="none"/>
          <w:lang w:val="en-US" w:eastAsia="zh-Hans"/>
        </w:rPr>
        <w:t>提交合格票据及相关资料后，达到付款条件起10日内，支付合同总金额的40%；</w:t>
      </w:r>
    </w:p>
    <w:p>
      <w:pPr>
        <w:spacing w:before="80" w:after="80"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（2）供应商</w:t>
      </w:r>
      <w:r>
        <w:rPr>
          <w:rFonts w:hint="eastAsia" w:ascii="仿宋" w:hAnsi="仿宋" w:eastAsia="仿宋" w:cs="仿宋"/>
          <w:bCs/>
          <w:sz w:val="24"/>
          <w:szCs w:val="24"/>
          <w:highlight w:val="none"/>
          <w:lang w:val="en-US" w:eastAsia="zh-Hans"/>
        </w:rPr>
        <w:t>完成</w:t>
      </w:r>
      <w:r>
        <w:rPr>
          <w:rFonts w:hint="eastAsia" w:ascii="仿宋" w:hAnsi="仿宋" w:eastAsia="仿宋" w:cs="仿宋"/>
          <w:bCs/>
          <w:sz w:val="24"/>
          <w:szCs w:val="24"/>
          <w:highlight w:val="none"/>
          <w:lang w:val="en-US" w:eastAsia="zh-CN"/>
        </w:rPr>
        <w:t>遴选</w:t>
      </w:r>
      <w:r>
        <w:rPr>
          <w:rFonts w:hint="eastAsia" w:ascii="仿宋" w:hAnsi="仿宋" w:eastAsia="仿宋" w:cs="仿宋"/>
          <w:bCs/>
          <w:sz w:val="24"/>
          <w:szCs w:val="24"/>
          <w:highlight w:val="none"/>
          <w:lang w:val="en-US" w:eastAsia="zh-Hans"/>
        </w:rPr>
        <w:t>人项目需求设计同时提供</w:t>
      </w:r>
      <w:r>
        <w:rPr>
          <w:rFonts w:hint="eastAsia" w:ascii="仿宋" w:hAnsi="仿宋" w:eastAsia="仿宋" w:cs="仿宋"/>
          <w:bCs/>
          <w:sz w:val="24"/>
          <w:szCs w:val="24"/>
          <w:highlight w:val="none"/>
          <w:lang w:val="en-US" w:eastAsia="zh-CN"/>
        </w:rPr>
        <w:t>设计制作成果纸质文档</w:t>
      </w:r>
      <w:r>
        <w:rPr>
          <w:rFonts w:hint="eastAsia" w:ascii="仿宋" w:hAnsi="仿宋" w:eastAsia="仿宋" w:cs="仿宋"/>
          <w:bCs/>
          <w:sz w:val="24"/>
          <w:szCs w:val="24"/>
          <w:highlight w:val="none"/>
          <w:lang w:val="en-US" w:eastAsia="zh-Hans"/>
        </w:rPr>
        <w:t>，并通过</w:t>
      </w:r>
      <w:r>
        <w:rPr>
          <w:rFonts w:hint="eastAsia" w:ascii="仿宋" w:hAnsi="仿宋" w:eastAsia="仿宋" w:cs="仿宋"/>
          <w:bCs/>
          <w:sz w:val="24"/>
          <w:szCs w:val="24"/>
          <w:highlight w:val="none"/>
          <w:lang w:val="en-US" w:eastAsia="zh-CN"/>
        </w:rPr>
        <w:t>遴选</w:t>
      </w:r>
      <w:r>
        <w:rPr>
          <w:rFonts w:hint="eastAsia" w:ascii="仿宋" w:hAnsi="仿宋" w:eastAsia="仿宋" w:cs="仿宋"/>
          <w:bCs/>
          <w:sz w:val="24"/>
          <w:szCs w:val="24"/>
          <w:highlight w:val="none"/>
          <w:lang w:val="en-US" w:eastAsia="zh-Hans"/>
        </w:rPr>
        <w:t>人审查确认后，</w:t>
      </w:r>
      <w:r>
        <w:rPr>
          <w:rFonts w:hint="eastAsia" w:ascii="仿宋" w:hAnsi="仿宋" w:eastAsia="仿宋" w:cs="仿宋"/>
          <w:bCs/>
          <w:sz w:val="24"/>
          <w:szCs w:val="24"/>
          <w:highlight w:val="none"/>
          <w:lang w:val="en-US" w:eastAsia="zh-CN"/>
        </w:rPr>
        <w:t>成交供应商</w:t>
      </w:r>
      <w:r>
        <w:rPr>
          <w:rFonts w:hint="eastAsia" w:ascii="仿宋" w:hAnsi="仿宋" w:eastAsia="仿宋" w:cs="仿宋"/>
          <w:bCs/>
          <w:sz w:val="24"/>
          <w:szCs w:val="24"/>
          <w:highlight w:val="none"/>
          <w:lang w:val="en-US" w:eastAsia="zh-Hans"/>
        </w:rPr>
        <w:t>向</w:t>
      </w:r>
      <w:r>
        <w:rPr>
          <w:rFonts w:hint="eastAsia" w:ascii="仿宋" w:hAnsi="仿宋" w:eastAsia="仿宋" w:cs="仿宋"/>
          <w:bCs/>
          <w:sz w:val="24"/>
          <w:szCs w:val="24"/>
          <w:highlight w:val="none"/>
          <w:lang w:val="en-US" w:eastAsia="zh-CN"/>
        </w:rPr>
        <w:t>遴选人</w:t>
      </w:r>
      <w:r>
        <w:rPr>
          <w:rFonts w:hint="eastAsia" w:ascii="仿宋" w:hAnsi="仿宋" w:eastAsia="仿宋" w:cs="仿宋"/>
          <w:bCs/>
          <w:sz w:val="24"/>
          <w:szCs w:val="24"/>
          <w:highlight w:val="none"/>
          <w:lang w:val="en-US" w:eastAsia="zh-Hans"/>
        </w:rPr>
        <w:t>提交合格票据及相关资料，达到付款条件起10日内，</w:t>
      </w:r>
      <w:r>
        <w:rPr>
          <w:rFonts w:hint="eastAsia" w:ascii="仿宋" w:hAnsi="仿宋" w:eastAsia="仿宋" w:cs="仿宋"/>
          <w:bCs/>
          <w:sz w:val="24"/>
          <w:szCs w:val="24"/>
          <w:highlight w:val="none"/>
          <w:lang w:val="en-US" w:eastAsia="zh-CN"/>
        </w:rPr>
        <w:t>遴选</w:t>
      </w:r>
      <w:r>
        <w:rPr>
          <w:rFonts w:hint="eastAsia" w:ascii="仿宋" w:hAnsi="仿宋" w:eastAsia="仿宋" w:cs="仿宋"/>
          <w:bCs/>
          <w:sz w:val="24"/>
          <w:szCs w:val="24"/>
          <w:highlight w:val="none"/>
          <w:lang w:val="en-US" w:eastAsia="zh-Hans"/>
        </w:rPr>
        <w:t>人支付合同总金额的</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lang w:val="en-US" w:eastAsia="zh-Hans"/>
        </w:rPr>
        <w:t>0%。</w:t>
      </w:r>
    </w:p>
    <w:p>
      <w:pPr>
        <w:spacing w:before="80" w:after="80" w:line="360" w:lineRule="auto"/>
        <w:ind w:firstLine="482" w:firstLineChars="200"/>
        <w:rPr>
          <w:rFonts w:hint="eastAsia" w:ascii="仿宋" w:hAnsi="仿宋" w:eastAsia="仿宋" w:cs="仿宋"/>
          <w:bCs/>
          <w:sz w:val="24"/>
          <w:szCs w:val="24"/>
          <w:highlight w:val="none"/>
          <w:lang w:val="en-US" w:eastAsia="zh-CN"/>
        </w:rPr>
      </w:pPr>
      <w:r>
        <w:rPr>
          <w:rStyle w:val="27"/>
          <w:rFonts w:hint="eastAsia" w:ascii="仿宋" w:hAnsi="仿宋" w:eastAsia="仿宋" w:cs="仿宋"/>
          <w:sz w:val="24"/>
          <w:szCs w:val="24"/>
          <w:highlight w:val="none"/>
          <w:lang w:val="en-US" w:eastAsia="zh-CN" w:bidi="zh-CN"/>
        </w:rPr>
        <w:t>（五）保密：</w:t>
      </w:r>
      <w:r>
        <w:rPr>
          <w:rFonts w:hint="eastAsia" w:ascii="仿宋" w:hAnsi="仿宋" w:eastAsia="仿宋" w:cs="仿宋"/>
          <w:bCs/>
          <w:sz w:val="24"/>
          <w:szCs w:val="24"/>
          <w:highlight w:val="none"/>
          <w:lang w:val="en-US" w:eastAsia="zh-CN"/>
        </w:rPr>
        <w:t>成交供应商对遴选人所提供的基础资料及本项目合同执行过程中接触或产生的资料负有保密义务，未经遴选人书面许可，供应商不得向任何第三方披露。如果因供应商原因造成发生任何有损于其保密性的事情，供应商有责任采取补救措施，且须向遴选人赔偿相应损失。</w:t>
      </w:r>
    </w:p>
    <w:p>
      <w:pPr>
        <w:keepNext/>
        <w:keepLines/>
        <w:spacing w:before="120" w:after="120" w:line="360" w:lineRule="auto"/>
        <w:ind w:firstLine="482" w:firstLineChars="200"/>
        <w:outlineLvl w:val="2"/>
        <w:rPr>
          <w:rStyle w:val="27"/>
          <w:rFonts w:ascii="仿宋" w:hAnsi="仿宋" w:eastAsia="仿宋" w:cs="仿宋"/>
          <w:sz w:val="24"/>
          <w:szCs w:val="24"/>
          <w:highlight w:val="none"/>
          <w:lang w:bidi="zh-CN"/>
        </w:rPr>
      </w:pPr>
      <w:r>
        <w:rPr>
          <w:rStyle w:val="27"/>
          <w:rFonts w:hint="eastAsia" w:ascii="仿宋" w:hAnsi="仿宋" w:eastAsia="仿宋" w:cs="仿宋"/>
          <w:sz w:val="24"/>
          <w:szCs w:val="24"/>
          <w:highlight w:val="none"/>
          <w:lang w:bidi="zh-CN"/>
        </w:rPr>
        <w:t>（五）履约验收要求</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1、验收主体：</w:t>
      </w:r>
      <w:r>
        <w:rPr>
          <w:rFonts w:hint="eastAsia" w:ascii="仿宋" w:hAnsi="仿宋" w:eastAsia="仿宋" w:cs="仿宋"/>
          <w:sz w:val="24"/>
          <w:szCs w:val="24"/>
          <w:highlight w:val="none"/>
          <w:lang w:eastAsia="zh-CN"/>
        </w:rPr>
        <w:t>遴选人</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2、验收时间：</w:t>
      </w:r>
      <w:r>
        <w:rPr>
          <w:rFonts w:hint="eastAsia" w:ascii="仿宋" w:hAnsi="仿宋" w:eastAsia="仿宋" w:cs="仿宋"/>
          <w:sz w:val="24"/>
          <w:szCs w:val="24"/>
          <w:highlight w:val="none"/>
          <w:lang w:val="en-US" w:eastAsia="zh-CN"/>
        </w:rPr>
        <w:t xml:space="preserve"> 成交供应商向遴选人提供设计制作成果纸质档后10个工作日内遴选人完成审查确认</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3、验收方式: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t>单位内部验收</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4、验收程序: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一次性验收</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5、验收内容和验收标准：以遴选文件以及</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遴选申请文件为准，如有不一致处，在不改变实质性要求的基础上，以双方共同确认的为准。未尽事宜，遴选人参照《财政部关于进一步加强政府采购需求和履约验收管理的指导意见》（财库〔2016〕205号）的要求进行验收。</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pStyle w:val="3"/>
        <w:jc w:val="center"/>
        <w:rPr>
          <w:rFonts w:ascii="仿宋" w:hAnsi="仿宋" w:eastAsia="仿宋" w:cs="仿宋"/>
          <w:bCs w:val="0"/>
          <w:sz w:val="32"/>
          <w:szCs w:val="32"/>
          <w:highlight w:val="none"/>
        </w:rPr>
      </w:pPr>
      <w:bookmarkStart w:id="13" w:name="_Toc66971936"/>
      <w:bookmarkStart w:id="14" w:name="_Toc69323340"/>
      <w:r>
        <w:rPr>
          <w:rFonts w:hint="eastAsia" w:ascii="仿宋" w:hAnsi="仿宋" w:eastAsia="仿宋" w:cs="仿宋"/>
          <w:bCs w:val="0"/>
          <w:sz w:val="32"/>
          <w:szCs w:val="32"/>
          <w:highlight w:val="none"/>
        </w:rPr>
        <w:t>第五章 评审办法</w:t>
      </w:r>
      <w:bookmarkEnd w:id="13"/>
      <w:bookmarkEnd w:id="14"/>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1、总则</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1.1遴选人将根据遴选特点组建评审委员会，采取综合评分法。</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 评审工作应遵循公平、公正、科学及择优的原则，并以相同的评审程序和标准对待所有的遴选申请人。</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 评审委员会按照遴选文件规定的评审方法和标准进行评审，并独立履行下列职责：</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（1）审查遴选申请文件是否符合遴选文件要求，并作出评价；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（2）要求遴选申请人对遴选申请文件有关事项作出解释或者澄清；</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（3）推荐中选候选人名单；</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（4）向遴选人或者有关部门报告非法干预评审工作的行为。</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2、评审程序</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2.1遴选申请文件初审。初审分为资格性检查和符合性检查。</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2.1.1资格性检查。依据法律法规和遴选文件的规定，对遴选申请文件中的第三章资格证明进行审查，以确定遴选申请人具备遴选资格。</w:t>
      </w: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资格性检查内容</w:t>
            </w:r>
          </w:p>
        </w:tc>
        <w:tc>
          <w:tcPr>
            <w:tcW w:w="1922"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具有独立承担民事责任的能力的证明材料</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具有良好的商业信誉和健全的财务会计制度的证明材料</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具有依法缴纳税收和社会保障资金的良好记录的证明材料</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具备履行合同所必需的设备和专业技术能力的证明材料</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参加遴选活动前三年内在经营活动中没有重大违法记录的证明材料</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遴选申请人还符合法律、行政法规规定的其他强制性条件</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非法定代表人参与遴选并签署响应文件时，提供法定代表人授权书原件以及法定代表人和授权代表的身份证复印件</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1"/>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法定代表人直接参与遴选并签署响应文件时，提供法定代表人证明书原件和法定代表人身份证复印件</w:t>
            </w:r>
          </w:p>
        </w:tc>
        <w:tc>
          <w:tcPr>
            <w:tcW w:w="1922" w:type="dxa"/>
            <w:vAlign w:val="center"/>
          </w:tcPr>
          <w:p>
            <w:pPr>
              <w:spacing w:before="80" w:after="80" w:line="360" w:lineRule="auto"/>
              <w:jc w:val="center"/>
              <w:rPr>
                <w:rFonts w:ascii="仿宋" w:hAnsi="仿宋" w:eastAsia="仿宋" w:cs="仿宋"/>
                <w:sz w:val="24"/>
                <w:szCs w:val="24"/>
                <w:highlight w:val="none"/>
              </w:rPr>
            </w:pPr>
          </w:p>
        </w:tc>
      </w:tr>
    </w:tbl>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2.1.2符合性检查。依据遴选文件的规定（“遴选申请人须知” 7.3.1要求），从遴选申请文件的有效性、完整性和对遴选文件的响应程度进行审查，以确定是否对遴选文件的实质性要求作出响应。</w:t>
      </w: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符合性检查内容</w:t>
            </w:r>
          </w:p>
        </w:tc>
        <w:tc>
          <w:tcPr>
            <w:tcW w:w="1922"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2"/>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未按遴选文件规定盖章或签字的</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2"/>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遴选申请文件中的报价高于本项目预算或最高限价或未按遴选文件规定进行报价的</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2"/>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遴选申请文件不满足本项目实质性要求的</w:t>
            </w:r>
          </w:p>
        </w:tc>
        <w:tc>
          <w:tcPr>
            <w:tcW w:w="1922" w:type="dxa"/>
            <w:vAlign w:val="center"/>
          </w:tcPr>
          <w:p>
            <w:pPr>
              <w:spacing w:before="80" w:after="80" w:line="360" w:lineRule="auto"/>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28"/>
              <w:numPr>
                <w:ilvl w:val="0"/>
                <w:numId w:val="2"/>
              </w:numPr>
              <w:spacing w:before="80" w:after="80" w:line="360" w:lineRule="auto"/>
              <w:ind w:left="0" w:firstLine="0" w:firstLineChars="0"/>
              <w:jc w:val="center"/>
              <w:rPr>
                <w:rFonts w:ascii="仿宋" w:hAnsi="仿宋" w:eastAsia="仿宋" w:cs="仿宋"/>
                <w:sz w:val="24"/>
                <w:szCs w:val="24"/>
                <w:highlight w:val="none"/>
              </w:rPr>
            </w:pPr>
          </w:p>
        </w:tc>
        <w:tc>
          <w:tcPr>
            <w:tcW w:w="6821" w:type="dxa"/>
            <w:vAlign w:val="center"/>
          </w:tcPr>
          <w:p>
            <w:pPr>
              <w:spacing w:before="80" w:after="80"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发现在遴选过程中有弄虚作假情形的</w:t>
            </w:r>
          </w:p>
        </w:tc>
        <w:tc>
          <w:tcPr>
            <w:tcW w:w="1922" w:type="dxa"/>
            <w:vAlign w:val="center"/>
          </w:tcPr>
          <w:p>
            <w:pPr>
              <w:spacing w:before="80" w:after="80" w:line="360" w:lineRule="auto"/>
              <w:jc w:val="center"/>
              <w:rPr>
                <w:rFonts w:ascii="仿宋" w:hAnsi="仿宋" w:eastAsia="仿宋" w:cs="仿宋"/>
                <w:sz w:val="24"/>
                <w:szCs w:val="24"/>
                <w:highlight w:val="none"/>
              </w:rPr>
            </w:pPr>
          </w:p>
        </w:tc>
      </w:tr>
    </w:tbl>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澄清有关问题。对遴选申请文件中含义不明确、同类问题表述不一致或者有明显文字和计算错误的内容，评审委员会可以书面形式（应当由评审委员会专家签字）要求遴选申请人作出必要的澄清、说明或者纠正。遴选申请人的澄清、说明或者补正应当采用书面形式，由其授权的代表签字，并不得超出遴选申请文件的范围或者改变遴选申请文件的实质性内容。</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2.3比较与评价。按遴选文件中规定的评审方法和标准，对资格性检查和符合性检查合格的遴选申请文件进行商务和技术评估，综合比较与评价。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2.4推荐中选候选人名单。中选候选人遴选人需要确定，但必须按顺序排列中选候选人。</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2.5编写评审报告。评审报告是评审委员会根据全体评审成员签字的原始评审记录和评审结果编写的报告。</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3、定标及定标程序</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3.1 评委会将评审情况写出书面报告，并按遴选申请人综合得分由高到低的顺序推荐不少于3家（含3家）中选候选人。</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 遴选代理机构在评审结束后两个工作日内将评审</w:t>
      </w:r>
      <w:r>
        <w:rPr>
          <w:rFonts w:hint="eastAsia" w:ascii="仿宋" w:hAnsi="仿宋" w:eastAsia="仿宋" w:cs="仿宋"/>
          <w:sz w:val="24"/>
          <w:szCs w:val="24"/>
          <w:highlight w:val="none"/>
          <w:lang w:val="en-US" w:eastAsia="zh-CN"/>
        </w:rPr>
        <w:t>结果通知</w:t>
      </w:r>
      <w:r>
        <w:rPr>
          <w:rFonts w:hint="eastAsia" w:ascii="仿宋" w:hAnsi="仿宋" w:eastAsia="仿宋" w:cs="仿宋"/>
          <w:sz w:val="24"/>
          <w:szCs w:val="24"/>
          <w:highlight w:val="none"/>
        </w:rPr>
        <w:t>遴选人。</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注意，遴选人按照推荐的中选候选人顺序确定</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，不能认为遴选人只能确定第一中选候选人为</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，遴选人有正当理由的，可以确定后一顺序中选候选人为</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，依次类推。</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3.5 根据遴选人确定的</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发出中选通知书。</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 遴选人不解释中选或落选原因，不退回遴选申请文件和其他资料。</w:t>
      </w:r>
    </w:p>
    <w:p>
      <w:pPr>
        <w:pStyle w:val="4"/>
        <w:jc w:val="both"/>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4、评审细则及标准</w:t>
      </w:r>
    </w:p>
    <w:p>
      <w:pPr>
        <w:spacing w:before="80" w:after="8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最低评标价法</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5、计算错误的修改</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5.1 遴选申请文件中如果出现计算上或累加上的算术错误，可按以下原则进行修改：</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（1）用数字表示的金额和用文字表示的金额不一致，应以文字表示的金额为准。</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（2）单价和数量的乘积与总价不一致时，以单价为准，并修正总价。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（3）单价金额小数点有明显错误的，以总价为准，修正单价。</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5.2  按上述修正错误的方法调整的遴选报价应对遴选申请人具有约束力。如果遴选申请人不接受修正后的价格，其遴选将被拒绝。</w:t>
      </w:r>
    </w:p>
    <w:p>
      <w:pPr>
        <w:pStyle w:val="4"/>
        <w:jc w:val="both"/>
        <w:rPr>
          <w:rFonts w:ascii="仿宋" w:hAnsi="仿宋" w:eastAsia="仿宋" w:cs="仿宋"/>
          <w:bCs w:val="0"/>
          <w:sz w:val="24"/>
          <w:szCs w:val="24"/>
          <w:highlight w:val="none"/>
        </w:rPr>
      </w:pPr>
      <w:r>
        <w:rPr>
          <w:rFonts w:hint="eastAsia" w:ascii="仿宋" w:hAnsi="仿宋" w:eastAsia="仿宋" w:cs="仿宋"/>
          <w:bCs w:val="0"/>
          <w:sz w:val="24"/>
          <w:szCs w:val="24"/>
          <w:highlight w:val="none"/>
        </w:rPr>
        <w:t>6、评审专家在遴选评审活动中承担以下义务：</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 遵纪守法，客观、公正、廉洁地履行职责。</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 按照遴选文件的规定要求对遴选申请人的资格条件和遴选申请人提供的产品价格、技术、服务等方面严格进行评判，提供科学合理、公平公正的评审意见，参与起草评审报告，并予签字确认。</w:t>
      </w:r>
    </w:p>
    <w:p>
      <w:pPr>
        <w:spacing w:before="80" w:after="8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6.3 保守秘密。不得透露遴选文件咨询情况，不得泄漏遴选申请人的遴选申请文件及知悉的商业秘密，不得向遴选申请人透露评审情况。</w:t>
      </w:r>
    </w:p>
    <w:p>
      <w:pPr>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spacing w:before="80" w:after="80" w:line="360" w:lineRule="auto"/>
        <w:ind w:firstLine="480" w:firstLineChars="200"/>
        <w:rPr>
          <w:rFonts w:ascii="仿宋" w:hAnsi="仿宋" w:eastAsia="仿宋" w:cs="仿宋"/>
          <w:sz w:val="24"/>
          <w:szCs w:val="24"/>
          <w:highlight w:val="none"/>
        </w:rPr>
      </w:pPr>
    </w:p>
    <w:p>
      <w:pPr>
        <w:pStyle w:val="3"/>
        <w:jc w:val="center"/>
        <w:rPr>
          <w:rFonts w:ascii="仿宋" w:hAnsi="仿宋" w:eastAsia="仿宋" w:cs="仿宋"/>
          <w:bCs w:val="0"/>
          <w:sz w:val="32"/>
          <w:szCs w:val="32"/>
          <w:highlight w:val="none"/>
        </w:rPr>
      </w:pPr>
      <w:bookmarkStart w:id="15" w:name="_Toc69323341"/>
      <w:bookmarkStart w:id="16" w:name="_Toc66971937"/>
      <w:r>
        <w:rPr>
          <w:rFonts w:hint="eastAsia" w:ascii="仿宋" w:hAnsi="仿宋" w:eastAsia="仿宋" w:cs="仿宋"/>
          <w:bCs w:val="0"/>
          <w:sz w:val="32"/>
          <w:szCs w:val="32"/>
          <w:highlight w:val="none"/>
        </w:rPr>
        <w:t>第六章 XXXXX项目</w:t>
      </w:r>
    </w:p>
    <w:p>
      <w:pPr>
        <w:spacing w:before="156" w:beforeLines="50" w:after="156" w:afterLines="50" w:line="56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服务合同</w:t>
      </w:r>
    </w:p>
    <w:p>
      <w:pPr>
        <w:autoSpaceDE w:val="0"/>
        <w:autoSpaceDN w:val="0"/>
        <w:adjustRightInd w:val="0"/>
        <w:spacing w:line="560" w:lineRule="exact"/>
        <w:ind w:firstLine="480" w:firstLineChars="200"/>
        <w:jc w:val="right"/>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合同编号：</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签订地点：</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签订时间：    年    月    日</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甲方：</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根据《中华人民共和国民法典》等相关法律法规的规定及“××采购项目”（项目编号：××号）的《比选文件》、乙方的《比选申请文件》及《中选通知书》（见附件），经甲乙双方协商，本着平等互利和诚实信用的原则，一致同意签订本合同。详细技术说明及其他有关合同项目的特定信息由合同附件予以说明，合同附件为本合同不可分割的部分。双方同意共同遵守如下条款：</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第一条 服务内容与服务标准</w:t>
      </w:r>
    </w:p>
    <w:p>
      <w:pPr>
        <w:pStyle w:val="13"/>
        <w:spacing w:line="560" w:lineRule="exact"/>
        <w:ind w:firstLine="480"/>
        <w:rPr>
          <w:rFonts w:ascii="仿宋" w:hAnsi="仿宋" w:eastAsia="仿宋" w:cs="仿宋"/>
          <w:sz w:val="24"/>
          <w:highlight w:val="none"/>
        </w:rPr>
      </w:pPr>
      <w:r>
        <w:rPr>
          <w:rFonts w:hint="eastAsia" w:ascii="仿宋" w:hAnsi="仿宋" w:eastAsia="仿宋" w:cs="仿宋"/>
          <w:sz w:val="24"/>
          <w:highlight w:val="none"/>
        </w:rPr>
        <w:t>……</w:t>
      </w:r>
    </w:p>
    <w:p>
      <w:pPr>
        <w:pStyle w:val="13"/>
        <w:spacing w:line="560" w:lineRule="exact"/>
        <w:ind w:firstLine="480"/>
        <w:rPr>
          <w:rFonts w:ascii="仿宋" w:hAnsi="仿宋" w:eastAsia="仿宋" w:cs="仿宋"/>
          <w:sz w:val="24"/>
          <w:highlight w:val="none"/>
        </w:rPr>
      </w:pPr>
      <w:r>
        <w:rPr>
          <w:rFonts w:hint="eastAsia" w:ascii="仿宋" w:hAnsi="仿宋" w:eastAsia="仿宋" w:cs="仿宋"/>
          <w:sz w:val="24"/>
          <w:highlight w:val="none"/>
        </w:rPr>
        <w:t>注：上述服务内容与本项目比选文件、乙方的比选申请文件不一致的，以比选文件、比选申请文件为准。</w:t>
      </w:r>
    </w:p>
    <w:p>
      <w:pPr>
        <w:autoSpaceDE w:val="0"/>
        <w:autoSpaceDN w:val="0"/>
        <w:adjustRightInd w:val="0"/>
        <w:spacing w:line="560" w:lineRule="exact"/>
        <w:ind w:firstLine="482" w:firstLineChars="200"/>
        <w:jc w:val="left"/>
        <w:rPr>
          <w:rFonts w:ascii="仿宋" w:hAnsi="仿宋" w:eastAsia="仿宋" w:cs="仿宋"/>
          <w:b/>
          <w:bCs/>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第二条 服务(履约)期限与服务地点</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（本项目为一采×年类常年型的，则选择适用以下内容）</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本项目服务期限×年，合同一年一签，本合同为第×年度服务合同，服务期限：自……年……月……日起至……年……月……日止。</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服务地点：</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（本项目为某时间段内成果型的，则选择适用以下内容）</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服务期限：自本合同签订之日起……内完成所有服务内容。</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服务地点：</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第三条 合同金额及支付方式</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 合同总金额(含税)为：¥×元（人民币大写：×元）。</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所有价款均用人民币表示，本合同金额应是甲方验收后的价款，包括本合同履行所涉及的人员劳务报酬、奖金、加班费用、保险、管理费、税金、合理利润、代理服务费及完成本合同约定的其他所需的一切费用。</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本合同履行期间合同金额不变，甲方无须另向乙方支付本合同规定之外的其他任何费用。</w:t>
      </w:r>
    </w:p>
    <w:p>
      <w:pPr>
        <w:autoSpaceDE w:val="0"/>
        <w:autoSpaceDN w:val="0"/>
        <w:adjustRightInd w:val="0"/>
        <w:spacing w:line="560" w:lineRule="exact"/>
        <w:ind w:firstLine="480" w:firstLineChars="200"/>
        <w:rPr>
          <w:rFonts w:ascii="仿宋" w:hAnsi="仿宋" w:eastAsia="仿宋" w:cs="仿宋"/>
          <w:sz w:val="24"/>
          <w:szCs w:val="24"/>
          <w:highlight w:val="none"/>
        </w:rPr>
      </w:pPr>
      <w:bookmarkStart w:id="17" w:name="_Hlk495661905"/>
      <w:r>
        <w:rPr>
          <w:rFonts w:hint="eastAsia" w:ascii="仿宋" w:hAnsi="仿宋" w:eastAsia="仿宋" w:cs="仿宋"/>
          <w:sz w:val="24"/>
          <w:szCs w:val="24"/>
          <w:highlight w:val="none"/>
        </w:rPr>
        <w:t>3.2 支付方式：【项目不适宜支付预付款的（如据实结算项目、涉及每月考核结算的项目等），可根据实际需要调整支付方式】</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在本合同签订生效且收到乙方提供的真实有效、合法等额发票后×个工作日内支付合同总金额的×%（预付款比例一般建议不低于40%），即¥×元（人民币大写：×元）；甲方在乙方服务经验收合格且收到乙方提供的真实有效、合法等额发票后×个工作日内支付合同总金额的×%，即¥×元（人民币大写：×元）。</w:t>
      </w:r>
    </w:p>
    <w:bookmarkEnd w:id="17"/>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注：(1) 如乙方未按甲方要求提供或迟延提供发票及相关支付凭证材料，则甲方有权延迟或拒绝支付合同相应款项且不承担任何违约责任。</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 乙方变更收款账户的，应当在变更后【1】个工作日内书面通知甲方，因乙方未及时通知导致的不利后果，由乙方自行承担。在变更通知达到甲方前，甲方按原账户信息进行价款支付的，视为已完成支付义务。</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 若因财政年终决算关账或财政资金未下达等客观原因导致甲方未按合同约定支付相应款项的，不视为甲方违约，甲方不承担任何违约责任。同时，乙方不得以甲方未支付资金为由拒绝或延迟履行合同义务。</w:t>
      </w:r>
    </w:p>
    <w:p>
      <w:pPr>
        <w:autoSpaceDE w:val="0"/>
        <w:autoSpaceDN w:val="0"/>
        <w:adjustRightInd w:val="0"/>
        <w:spacing w:line="560" w:lineRule="exact"/>
        <w:ind w:firstLine="482" w:firstLineChars="200"/>
        <w:rPr>
          <w:rFonts w:ascii="仿宋" w:hAnsi="仿宋" w:eastAsia="仿宋" w:cs="仿宋"/>
          <w:b/>
          <w:bCs/>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第四条 履约验收</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 严格参照政府采购相关法律法规以及《财政部关于进一步加强政府采购需求和履约验收管理的指导意见》（财库〔2016〕205号）、《政府采购需求管理办法》（财库〔2021〕22号）、本合同约定进行验收。</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4.2 考核办法（若涉及）</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……（考核办法中需明确考核主体、考核时间、考核方式、考核表/考核事项、考核办法运用规则等）</w:t>
      </w:r>
    </w:p>
    <w:p>
      <w:pPr>
        <w:autoSpaceDE w:val="0"/>
        <w:autoSpaceDN w:val="0"/>
        <w:adjustRightInd w:val="0"/>
        <w:spacing w:line="560" w:lineRule="exact"/>
        <w:ind w:firstLine="480" w:firstLineChars="200"/>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第五条 知识产权及无产权瑕疵条款</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5.1 经甲乙双方协商一致，本项目实施过程中产生的知识产权归××所有。</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w:t>
      </w:r>
      <w:bookmarkStart w:id="18" w:name="_Hlk495662351"/>
      <w:r>
        <w:rPr>
          <w:rFonts w:hint="eastAsia" w:ascii="仿宋" w:hAnsi="仿宋" w:eastAsia="仿宋" w:cs="仿宋"/>
          <w:sz w:val="24"/>
          <w:szCs w:val="24"/>
          <w:highlight w:val="none"/>
        </w:rPr>
        <w:t>2 乙方保证所提供的服务或其服务所涉任何一部分的权利无瑕疵，均不会侵犯任何第三方的专利权、商标权、著作权或其他合法权益，否则视为乙方违约。</w:t>
      </w:r>
      <w:bookmarkEnd w:id="18"/>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若任何第三方经法院（或仲裁机构）裁决有权对上述服务或服务所涉产品等主张权利，由乙方承担经济责任的，甲方有权解除合同并根据合同履行情况要求乙方返还相应款项及利息，同时乙方还应另按合同总金额的×%向甲方支付违约金，并赔偿因此给甲方造成的一切损失，包括但不限于甲方因诉讼产生的律师费、诉讼费用、保全保险费、差旅费等费用。</w:t>
      </w:r>
    </w:p>
    <w:p>
      <w:pPr>
        <w:autoSpaceDE w:val="0"/>
        <w:autoSpaceDN w:val="0"/>
        <w:adjustRightInd w:val="0"/>
        <w:spacing w:line="560" w:lineRule="exact"/>
        <w:ind w:firstLine="480" w:firstLineChars="200"/>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第六条  违约责任</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 甲乙双方必须遵守本合同并执行合同中的各项约定，保证本合同的合法正常履行。</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 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6.3 乙方提供的服务不符合本合同约定的，每出现一次违约（合同涉及“日期”和“天数”的，每逾期一天或少一天，视为一次违约），乙方须向甲方支付合同总金额×%的违约金并且按甲方要求进行整改，出现违约×次及以上或未按甲方要求整改的，甲方有权无条件解除本合同并根据合同履行情况要求乙方退还已收取的费用及利息。</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w:t>
      </w:r>
      <w:bookmarkStart w:id="19" w:name="_Hlk495662659"/>
      <w:r>
        <w:rPr>
          <w:rFonts w:hint="eastAsia" w:ascii="仿宋" w:hAnsi="仿宋" w:eastAsia="仿宋" w:cs="仿宋"/>
          <w:sz w:val="24"/>
          <w:szCs w:val="24"/>
          <w:highlight w:val="none"/>
        </w:rPr>
        <w:t>4 甲方无正当理由逾期付款的，每逾期一日，须按应付而未付金额的×‰向乙方支付违约金，但累计违约金总额不超过应付而未付金额的×％。</w:t>
      </w:r>
      <w:bookmarkEnd w:id="19"/>
    </w:p>
    <w:p>
      <w:pPr>
        <w:pStyle w:val="13"/>
        <w:spacing w:line="560" w:lineRule="exact"/>
        <w:ind w:firstLine="480"/>
        <w:rPr>
          <w:rFonts w:ascii="仿宋" w:hAnsi="仿宋" w:eastAsia="仿宋" w:cs="仿宋"/>
          <w:sz w:val="24"/>
          <w:highlight w:val="none"/>
        </w:rPr>
      </w:pPr>
      <w:r>
        <w:rPr>
          <w:rFonts w:hint="eastAsia" w:ascii="仿宋" w:hAnsi="仿宋" w:eastAsia="仿宋" w:cs="仿宋"/>
          <w:sz w:val="24"/>
          <w:highlight w:val="none"/>
        </w:rPr>
        <w:t>6.5 乙方违反保密义务的，甲方有权解除本合同并要求乙方赔偿合同总金额×%的违约金，且有权根据合同履行情况要求乙方退还甲方已支付的相应款项及利息，乙方及涉事人员还需承担相关的法律责任。</w:t>
      </w:r>
    </w:p>
    <w:p>
      <w:pPr>
        <w:pStyle w:val="13"/>
        <w:spacing w:line="560" w:lineRule="exact"/>
        <w:ind w:firstLine="480"/>
        <w:rPr>
          <w:rFonts w:ascii="仿宋" w:hAnsi="仿宋" w:eastAsia="仿宋" w:cs="仿宋"/>
          <w:sz w:val="24"/>
          <w:highlight w:val="none"/>
        </w:rPr>
      </w:pPr>
      <w:r>
        <w:rPr>
          <w:rFonts w:hint="eastAsia" w:ascii="仿宋" w:hAnsi="仿宋" w:eastAsia="仿宋" w:cs="仿宋"/>
          <w:sz w:val="24"/>
          <w:highlight w:val="none"/>
        </w:rPr>
        <w:t>6.6 乙方未经甲方书面同意，不得擅自分包、转包，否则甲方有权立即终止合同，并要求乙方停止分包、转包行为，同时有权要求乙方承担合同总金额×%的违约金。</w:t>
      </w:r>
    </w:p>
    <w:p>
      <w:pPr>
        <w:pStyle w:val="13"/>
        <w:spacing w:line="560" w:lineRule="exact"/>
        <w:ind w:firstLine="480"/>
        <w:rPr>
          <w:rFonts w:ascii="仿宋" w:hAnsi="仿宋" w:eastAsia="仿宋" w:cs="仿宋"/>
          <w:sz w:val="24"/>
          <w:highlight w:val="none"/>
        </w:rPr>
      </w:pPr>
      <w:r>
        <w:rPr>
          <w:rFonts w:hint="eastAsia" w:ascii="仿宋" w:hAnsi="仿宋" w:eastAsia="仿宋" w:cs="仿宋"/>
          <w:sz w:val="24"/>
          <w:highlight w:val="none"/>
        </w:rPr>
        <w:t>6.7 未经双方协商一致，乙方不得单方面变更、中止、解除或终止本合同，否则，乙方应承担合同总金额×%的违约金，并赔偿由此给甲方造成的全部损失。</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6.8 合同签订生效后，若乙方存在违法违规行为的，甲方有权无条件解除本合同并根据合同履行情况要求乙方退还相应费用及利息。</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6.9 乙方违反本合同约定的，应当按照本合同约定支付违约金，并赔偿由此给甲方造成的全部损失，包括甲方因诉讼产生的律师费、诉讼费用、保全保险费、差旅费等费用。</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6.10 以上所称“利息”按照中国人民银行授权全国银行间同业拆借中心公布的同期贷款市场报价利率（LPR）为标准从甲方支付之日起计算。</w:t>
      </w:r>
    </w:p>
    <w:p>
      <w:pPr>
        <w:autoSpaceDE w:val="0"/>
        <w:autoSpaceDN w:val="0"/>
        <w:adjustRightInd w:val="0"/>
        <w:spacing w:line="560" w:lineRule="exact"/>
        <w:ind w:firstLine="480" w:firstLineChars="200"/>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第七条 甲方的权利与义务</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7.1 甲方有权对合同约定范围内乙方的服务进行监督和检查，对乙方提供的服务拥有监管权。对其认为不符合服务质量标准的部分，甲方有权下达整改通知书并要求乙方限期进行符合服务质量标准的整改。</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7.2 负责监督乙方服务的实施及执行情况。</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7.3 根据本合同约定按时向乙方支付应付服务费用。</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7.4 （若涉及甲方对乙方进行考核，可适用；若无，则删除）甲方有权依据双方签订的考评办法对乙方提供的服务进行定期考评，并依据考评办法约定对乙方进行处理。</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7.5 国家法律、法规所规定由甲方承担的其它责任。</w:t>
      </w:r>
    </w:p>
    <w:p>
      <w:pPr>
        <w:autoSpaceDE w:val="0"/>
        <w:autoSpaceDN w:val="0"/>
        <w:adjustRightInd w:val="0"/>
        <w:spacing w:line="560" w:lineRule="exact"/>
        <w:ind w:firstLine="480" w:firstLineChars="200"/>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第八条 乙方的权利与义务</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8.1 对委托服务范围内的项目有管理权及服务义务，按照服务内容和质量标准按时保质完成服务。</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 接受项目行业管理部门及政府有关部门的指导，接受甲方的监督，根据甲方要求对未达到合同约定标准的服务进行整改。</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8.3 根据本合同约定向甲方收取服务费用，并有权在本项目管理范围内管理及合理使用。</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8.4 项目服务范围内有关服务的重大事项发生后×小时内向甲方通告。</w:t>
      </w:r>
    </w:p>
    <w:p>
      <w:pPr>
        <w:pStyle w:val="2"/>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8.5 如果服务期间涉及到机密文书、文件或其他材料的，乙方负有保密义务。</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8.6 国家法律、法规所规定由乙方承担的其它责任。</w:t>
      </w:r>
    </w:p>
    <w:p>
      <w:pPr>
        <w:pStyle w:val="13"/>
        <w:spacing w:line="560" w:lineRule="exact"/>
        <w:ind w:firstLine="480"/>
        <w:rPr>
          <w:rFonts w:ascii="仿宋" w:hAnsi="仿宋" w:eastAsia="仿宋" w:cs="仿宋"/>
          <w:sz w:val="24"/>
          <w:highlight w:val="none"/>
        </w:rPr>
      </w:pPr>
      <w:r>
        <w:rPr>
          <w:rFonts w:hint="eastAsia" w:ascii="仿宋" w:hAnsi="仿宋" w:eastAsia="仿宋" w:cs="仿宋"/>
          <w:sz w:val="24"/>
          <w:highlight w:val="none"/>
        </w:rPr>
        <w:t>8.7 ……（请根据实际需求添加）</w:t>
      </w:r>
    </w:p>
    <w:p>
      <w:pPr>
        <w:autoSpaceDE w:val="0"/>
        <w:autoSpaceDN w:val="0"/>
        <w:adjustRightInd w:val="0"/>
        <w:spacing w:line="560" w:lineRule="exact"/>
        <w:ind w:firstLine="480" w:firstLineChars="200"/>
        <w:jc w:val="left"/>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第九条 不可抗力</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任何一方由于不可抗力原因不能履行合同时，应在不可抗力事件发生后×个工作日/日内向对方通报（若因通讯未恢复无法在前述时间内向对方通报的，则需在通讯恢复后次日向对方通报）。</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在取得有关机构的不可抗力证明或双方谅解确认后，双方可就合同是否延期履行、如何履行等问题进行协商，经协商×日后不能达成一致的，双方均有权解除合同。</w:t>
      </w:r>
    </w:p>
    <w:p>
      <w:pPr>
        <w:autoSpaceDE w:val="0"/>
        <w:autoSpaceDN w:val="0"/>
        <w:adjustRightInd w:val="0"/>
        <w:spacing w:line="560" w:lineRule="exact"/>
        <w:ind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确定由不可抗力造成的损失，双方免于承担赔偿责任，但甲、乙方中任何一方违约后发生不可抗力情形的，并不能免除违约方应当承担的违约责任。</w:t>
      </w:r>
    </w:p>
    <w:p>
      <w:pPr>
        <w:autoSpaceDE w:val="0"/>
        <w:autoSpaceDN w:val="0"/>
        <w:adjustRightInd w:val="0"/>
        <w:spacing w:line="560" w:lineRule="exact"/>
        <w:ind w:firstLine="482" w:firstLineChars="200"/>
        <w:rPr>
          <w:rFonts w:ascii="仿宋" w:hAnsi="仿宋" w:eastAsia="仿宋" w:cs="仿宋"/>
          <w:b/>
          <w:bCs/>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第十条 争议解决</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在执行本合同中发生的或与本合同有关的争端，双方应通过友好协商解决，经协商不能达成一致时，应选择向甲方所在地有管辖权的法院提起诉讼，诉讼产生的一切费用应由败诉方负担。</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在法院审理期间，除有争议部分外，本合同其他可以履行的部分仍应按合同条款继续履行。</w:t>
      </w:r>
    </w:p>
    <w:p>
      <w:pPr>
        <w:autoSpaceDE w:val="0"/>
        <w:autoSpaceDN w:val="0"/>
        <w:adjustRightInd w:val="0"/>
        <w:spacing w:line="560" w:lineRule="exact"/>
        <w:ind w:firstLine="480" w:firstLineChars="200"/>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第十一条 其他要求</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（本合同还有其他约定的，可在本条添加；若无，此条内容可删除或直接填写“无”）</w:t>
      </w:r>
    </w:p>
    <w:p>
      <w:pPr>
        <w:spacing w:line="560" w:lineRule="exact"/>
        <w:ind w:firstLine="482" w:firstLineChars="200"/>
        <w:rPr>
          <w:rFonts w:ascii="仿宋" w:hAnsi="仿宋" w:eastAsia="仿宋" w:cs="仿宋"/>
          <w:b/>
          <w:bCs/>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第十二条 通知与送达</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 本合同项下任何一方向对方发出的通知、信件、数据电文等，应当以书面形式发送至本合同下列约定的送达地址。一方当事人变更送达地址信息/电子送达信息的，应当在变更后×日内及时书面通知对方当事人，对方当事人实际收到变更通知前的送达仍为有效送达，电子送达与其他送达方式具有同等法律效力。</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甲方确认送达地址如下：地址：××省××市××区/县××路××号，邮编：××××××，联系人：×××，联系电话：×××-××××××，即时通讯账号（微信号）：×××××××××，电子邮箱：×××@×××.com。</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乙方确认送达地址如下：地址：××省××市××区/县××路××号，邮编：××××××，联系人：×××，联系电话：×××-××××××，即时通讯账号（微信号）：×××××××××，电子邮箱：×××@×××.com。</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12.2 本合同第12.1条约定的送达地址系双方工作联系往来、法律文书及争议解决时人民法院/仲裁机构的法律文书送达地址，各方确认上述送达地址及送达方式适用于诉讼/仲裁的各阶段。</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12.3 合同各方当事人保证提供的地址与送达信息准确、有效，如果提供的地址与送达信息不准确，或者变更地址与送达信息后未及时书面告知，使法律文书无法送达或未及时送达，直接送达的，民事诉讼文书留在该地址之日为送达之日；邮寄送达的，文书被退回之日为送达之日；电子送达的，以送达信息到达受送达人特定系统时，即为送达。</w:t>
      </w:r>
    </w:p>
    <w:p>
      <w:pPr>
        <w:autoSpaceDE w:val="0"/>
        <w:autoSpaceDN w:val="0"/>
        <w:adjustRightInd w:val="0"/>
        <w:spacing w:line="560" w:lineRule="exact"/>
        <w:ind w:firstLine="480" w:firstLineChars="200"/>
        <w:rPr>
          <w:rFonts w:ascii="仿宋" w:hAnsi="仿宋" w:eastAsia="仿宋" w:cs="仿宋"/>
          <w:sz w:val="24"/>
          <w:szCs w:val="24"/>
          <w:highlight w:val="none"/>
        </w:rPr>
      </w:pPr>
    </w:p>
    <w:p>
      <w:pPr>
        <w:autoSpaceDE w:val="0"/>
        <w:autoSpaceDN w:val="0"/>
        <w:adjustRightInd w:val="0"/>
        <w:spacing w:line="56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第十三条 合同生效及其他</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13.1 合同经双方签字并加盖单位公章后生效。合同一经生效，双方应诚信履行合同，除法律规定的事由、双方协商一致解除合同外，一方不得无正当理由解除合同。</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13.2 未尽事宜，由双方依法订立书面补充协议，补充协议与本合同具有同等法律效力。</w:t>
      </w:r>
    </w:p>
    <w:p>
      <w:pPr>
        <w:autoSpaceDE w:val="0"/>
        <w:autoSpaceDN w:val="0"/>
        <w:adjustRightInd w:val="0"/>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13.3 本合同一式×份，甲方×份（请注意此处填写的合同份数满足我方需要），乙方×份，具有同等法律效力。</w:t>
      </w:r>
    </w:p>
    <w:p>
      <w:pPr>
        <w:spacing w:line="560" w:lineRule="exact"/>
        <w:jc w:val="center"/>
        <w:rPr>
          <w:rFonts w:ascii="仿宋" w:hAnsi="仿宋" w:eastAsia="仿宋" w:cs="仿宋"/>
          <w:sz w:val="24"/>
          <w:szCs w:val="24"/>
          <w:highlight w:val="none"/>
        </w:rPr>
      </w:pPr>
    </w:p>
    <w:p>
      <w:pPr>
        <w:spacing w:line="5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（以下为签章页，无正文）</w:t>
      </w:r>
    </w:p>
    <w:p>
      <w:pPr>
        <w:spacing w:line="560" w:lineRule="exact"/>
        <w:jc w:val="center"/>
        <w:rPr>
          <w:rFonts w:ascii="仿宋" w:hAnsi="仿宋" w:eastAsia="仿宋" w:cs="仿宋"/>
          <w:sz w:val="24"/>
          <w:szCs w:val="24"/>
          <w:highlight w:val="none"/>
        </w:rPr>
      </w:pPr>
    </w:p>
    <w:tbl>
      <w:tblPr>
        <w:tblStyle w:val="15"/>
        <w:tblW w:w="9016" w:type="dxa"/>
        <w:jc w:val="center"/>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4508"/>
        <w:gridCol w:w="450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rPr>
          <w:jc w:val="center"/>
        </w:trPr>
        <w:tc>
          <w:tcPr>
            <w:tcW w:w="4508" w:type="dxa"/>
            <w:tcBorders>
              <w:tl2br w:val="nil"/>
              <w:tr2bl w:val="nil"/>
            </w:tcBorders>
          </w:tcPr>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甲方（盖章）：</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开户银行：</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账    号：</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地    址：</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电    话：</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签约日期：    年  月   日</w:t>
            </w:r>
          </w:p>
        </w:tc>
        <w:tc>
          <w:tcPr>
            <w:tcW w:w="4508" w:type="dxa"/>
            <w:tcBorders>
              <w:tl2br w:val="nil"/>
              <w:tr2bl w:val="nil"/>
            </w:tcBorders>
          </w:tcPr>
          <w:p>
            <w:pPr>
              <w:spacing w:line="56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乙方（盖章）：</w:t>
            </w:r>
          </w:p>
          <w:p>
            <w:pPr>
              <w:spacing w:line="56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w:t>
            </w:r>
          </w:p>
          <w:p>
            <w:pPr>
              <w:spacing w:line="56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开户银行：</w:t>
            </w:r>
          </w:p>
          <w:p>
            <w:pPr>
              <w:spacing w:line="56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账    号：</w:t>
            </w:r>
          </w:p>
          <w:p>
            <w:pPr>
              <w:spacing w:line="56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地    址：</w:t>
            </w:r>
          </w:p>
          <w:p>
            <w:pPr>
              <w:spacing w:line="56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电    话：</w:t>
            </w:r>
          </w:p>
          <w:p>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签约日期：   年  月   日</w:t>
            </w:r>
          </w:p>
        </w:tc>
      </w:tr>
      <w:bookmarkEnd w:id="15"/>
      <w:bookmarkEnd w:id="16"/>
    </w:tbl>
    <w:p>
      <w:pPr>
        <w:widowControl/>
        <w:jc w:val="left"/>
        <w:rPr>
          <w:rFonts w:ascii="仿宋" w:hAnsi="仿宋" w:eastAsia="仿宋" w:cs="仿宋"/>
          <w:b/>
          <w:sz w:val="24"/>
          <w:szCs w:val="24"/>
          <w:highlight w:val="none"/>
        </w:rPr>
      </w:pPr>
    </w:p>
    <w:p>
      <w:pPr>
        <w:rPr>
          <w:rFonts w:hint="eastAsia"/>
          <w:highlight w:val="none"/>
          <w:lang w:eastAsia="zh-CN"/>
        </w:rPr>
      </w:pPr>
    </w:p>
    <w:sectPr>
      <w:headerReference r:id="rId6" w:type="default"/>
      <w:footerReference r:id="rId7" w:type="default"/>
      <w:pgSz w:w="11906" w:h="16838"/>
      <w:pgMar w:top="1418" w:right="1247" w:bottom="1418" w:left="1247"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9"/>
          <w:jc w:val="center"/>
        </w:pPr>
        <w:r>
          <w:t xml:space="preserve">     </w:t>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b/>
        <w:bC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554"/>
                          </w:sdtPr>
                          <w:sdtEndPr>
                            <w:rPr>
                              <w:rFonts w:asciiTheme="minorEastAsia" w:hAnsiTheme="minorEastAsia"/>
                              <w:b/>
                              <w:bCs/>
                            </w:rPr>
                          </w:sdtEndPr>
                          <w:sdtContent>
                            <w:p>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t>12</w:t>
                              </w:r>
                              <w:r>
                                <w:rPr>
                                  <w:rFonts w:asciiTheme="minorEastAsia" w:hAnsiTheme="minorEastAsia"/>
                                  <w:b/>
                                  <w:bCs/>
                                  <w:lang w:val="zh-CN"/>
                                </w:rPr>
                                <w:fldChar w:fldCharType="end"/>
                              </w:r>
                              <w:r>
                                <w:rPr>
                                  <w:rFonts w:hint="eastAsia" w:asciiTheme="minorEastAsia" w:hAnsiTheme="minorEastAsia"/>
                                  <w:b/>
                                  <w:bCs/>
                                  <w:lang w:val="zh-CN"/>
                                </w:rPr>
                                <w:t>页</w:t>
                              </w:r>
                            </w:p>
                          </w:sdtContent>
                        </w:sdt>
                        <w:p>
                          <w:pPr>
                            <w:rPr>
                              <w:rFonts w:asciiTheme="minorEastAsia" w:hAnsiTheme="minorEastAsia"/>
                              <w:b/>
                              <w:bC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sdt>
                    <w:sdtPr>
                      <w:id w:val="147476554"/>
                    </w:sdtPr>
                    <w:sdtEndPr>
                      <w:rPr>
                        <w:rFonts w:asciiTheme="minorEastAsia" w:hAnsiTheme="minorEastAsia"/>
                        <w:b/>
                        <w:bCs/>
                      </w:rPr>
                    </w:sdtEndPr>
                    <w:sdtContent>
                      <w:p>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t>12</w:t>
                        </w:r>
                        <w:r>
                          <w:rPr>
                            <w:rFonts w:asciiTheme="minorEastAsia" w:hAnsiTheme="minorEastAsia"/>
                            <w:b/>
                            <w:bCs/>
                            <w:lang w:val="zh-CN"/>
                          </w:rPr>
                          <w:fldChar w:fldCharType="end"/>
                        </w:r>
                        <w:r>
                          <w:rPr>
                            <w:rFonts w:hint="eastAsia" w:asciiTheme="minorEastAsia" w:hAnsiTheme="minorEastAsia"/>
                            <w:b/>
                            <w:bCs/>
                            <w:lang w:val="zh-CN"/>
                          </w:rPr>
                          <w:t>页</w:t>
                        </w:r>
                      </w:p>
                    </w:sdtContent>
                  </w:sdt>
                  <w:p>
                    <w:pPr>
                      <w:rPr>
                        <w:rFonts w:asciiTheme="minorEastAsia" w:hAnsiTheme="minorEastAsia"/>
                        <w:b/>
                        <w:bCs/>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ins w:id="0" w:author="钟传懋" w:date="2023-07-06T08:27:00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ins w:id="2" w:author="钟传懋" w:date="2023-07-06T08:27:00Z">
                              <w:r>
                                <w:rPr/>
                                <w:fldChar w:fldCharType="begin"/>
                              </w:r>
                            </w:ins>
                            <w:ins w:id="3" w:author="钟传懋" w:date="2023-07-06T08:27:00Z">
                              <w:r>
                                <w:rPr/>
                                <w:instrText xml:space="preserve"> PAGE  \* MERGEFORMAT </w:instrText>
                              </w:r>
                            </w:ins>
                            <w:ins w:id="4" w:author="钟传懋" w:date="2023-07-06T08:27:00Z">
                              <w:r>
                                <w:rPr/>
                                <w:fldChar w:fldCharType="separate"/>
                              </w:r>
                            </w:ins>
                            <w:ins w:id="5" w:author="钟传懋" w:date="2023-07-06T08:27:00Z">
                              <w:r>
                                <w:rPr/>
                                <w:t>1</w:t>
                              </w:r>
                            </w:ins>
                            <w:ins w:id="6" w:author="钟传懋" w:date="2023-07-06T08:27:00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ins w:id="7" w:author="钟传懋" w:date="2023-07-06T08:27:00Z">
                        <w:r>
                          <w:rPr/>
                          <w:fldChar w:fldCharType="begin"/>
                        </w:r>
                      </w:ins>
                      <w:ins w:id="8" w:author="钟传懋" w:date="2023-07-06T08:27:00Z">
                        <w:r>
                          <w:rPr/>
                          <w:instrText xml:space="preserve"> PAGE  \* MERGEFORMAT </w:instrText>
                        </w:r>
                      </w:ins>
                      <w:ins w:id="9" w:author="钟传懋" w:date="2023-07-06T08:27:00Z">
                        <w:r>
                          <w:rPr/>
                          <w:fldChar w:fldCharType="separate"/>
                        </w:r>
                      </w:ins>
                      <w:ins w:id="10" w:author="钟传懋" w:date="2023-07-06T08:27:00Z">
                        <w:r>
                          <w:rPr/>
                          <w:t>1</w:t>
                        </w:r>
                      </w:ins>
                      <w:ins w:id="11" w:author="钟传懋" w:date="2023-07-06T08:27:00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传懋">
    <w15:presenceInfo w15:providerId="None" w15:userId="钟传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06DF2"/>
    <w:rsid w:val="006F78B4"/>
    <w:rsid w:val="01C659D7"/>
    <w:rsid w:val="02C55170"/>
    <w:rsid w:val="07506DF2"/>
    <w:rsid w:val="0D674149"/>
    <w:rsid w:val="0E284393"/>
    <w:rsid w:val="0E754524"/>
    <w:rsid w:val="0F633DDD"/>
    <w:rsid w:val="10A976C2"/>
    <w:rsid w:val="10B736A1"/>
    <w:rsid w:val="116F0F5D"/>
    <w:rsid w:val="118442BC"/>
    <w:rsid w:val="17084768"/>
    <w:rsid w:val="17D71933"/>
    <w:rsid w:val="18A542F0"/>
    <w:rsid w:val="19143631"/>
    <w:rsid w:val="1A13679F"/>
    <w:rsid w:val="1AD35B8D"/>
    <w:rsid w:val="1EE46BEE"/>
    <w:rsid w:val="20C2442A"/>
    <w:rsid w:val="217C44F5"/>
    <w:rsid w:val="2AB45DB3"/>
    <w:rsid w:val="2AE17F6A"/>
    <w:rsid w:val="308E08AB"/>
    <w:rsid w:val="37AB6FB9"/>
    <w:rsid w:val="3B2F4F98"/>
    <w:rsid w:val="3C4206E3"/>
    <w:rsid w:val="4174426E"/>
    <w:rsid w:val="436732E1"/>
    <w:rsid w:val="48F93E56"/>
    <w:rsid w:val="51395F4D"/>
    <w:rsid w:val="523905B4"/>
    <w:rsid w:val="5310014F"/>
    <w:rsid w:val="53725152"/>
    <w:rsid w:val="53FB6EB7"/>
    <w:rsid w:val="5416779E"/>
    <w:rsid w:val="5AB500D7"/>
    <w:rsid w:val="60FF2E03"/>
    <w:rsid w:val="64BB153E"/>
    <w:rsid w:val="64DA5A0E"/>
    <w:rsid w:val="67E97310"/>
    <w:rsid w:val="69B10010"/>
    <w:rsid w:val="6AAC0446"/>
    <w:rsid w:val="6E2F7D95"/>
    <w:rsid w:val="6E920C15"/>
    <w:rsid w:val="6FE14510"/>
    <w:rsid w:val="73310196"/>
    <w:rsid w:val="735D558A"/>
    <w:rsid w:val="76461957"/>
    <w:rsid w:val="78C244F0"/>
    <w:rsid w:val="792B7D34"/>
    <w:rsid w:val="7BCF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Salutation"/>
    <w:basedOn w:val="1"/>
    <w:next w:val="1"/>
    <w:qFormat/>
    <w:uiPriority w:val="0"/>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Table Paragraph"/>
    <w:basedOn w:val="1"/>
    <w:qFormat/>
    <w:uiPriority w:val="1"/>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styleId="21">
    <w:name w:val="List Paragraph"/>
    <w:basedOn w:val="1"/>
    <w:qFormat/>
    <w:uiPriority w:val="99"/>
    <w:pPr>
      <w:ind w:firstLine="420" w:firstLineChars="200"/>
    </w:p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文本1"/>
    <w:basedOn w:val="1"/>
    <w:next w:val="24"/>
    <w:qFormat/>
    <w:uiPriority w:val="0"/>
    <w:pPr>
      <w:spacing w:line="352" w:lineRule="auto"/>
    </w:pPr>
    <w:rPr>
      <w:rFonts w:ascii="宋体" w:hAnsi="宋体" w:eastAsia="宋体" w:cs="宋体"/>
      <w:sz w:val="22"/>
      <w:lang w:val="zh-CN" w:bidi="zh-CN"/>
    </w:rPr>
  </w:style>
  <w:style w:type="paragraph" w:customStyle="1" w:styleId="24">
    <w:name w:val="一级条标题"/>
    <w:basedOn w:val="25"/>
    <w:next w:val="26"/>
    <w:qFormat/>
    <w:uiPriority w:val="0"/>
    <w:pPr>
      <w:tabs>
        <w:tab w:val="left" w:pos="810"/>
        <w:tab w:val="left" w:pos="907"/>
        <w:tab w:val="left" w:pos="1265"/>
      </w:tabs>
      <w:spacing w:before="0" w:after="0"/>
      <w:ind w:left="907" w:hanging="907"/>
      <w:outlineLvl w:val="2"/>
    </w:pPr>
    <w:rPr>
      <w:rFonts w:hAnsi="宋体"/>
      <w:sz w:val="20"/>
    </w:rPr>
  </w:style>
  <w:style w:type="paragraph" w:customStyle="1" w:styleId="25">
    <w:name w:val="章标题"/>
    <w:next w:val="1"/>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26">
    <w:name w:val="段"/>
    <w:next w:val="1"/>
    <w:qFormat/>
    <w:uiPriority w:val="0"/>
    <w:pPr>
      <w:ind w:firstLine="200"/>
      <w:jc w:val="both"/>
    </w:pPr>
    <w:rPr>
      <w:rFonts w:ascii="宋体" w:hAnsi="Times New Roman" w:eastAsia="宋体" w:cs="Times New Roman"/>
      <w:sz w:val="21"/>
      <w:lang w:val="en-US" w:eastAsia="zh-CN" w:bidi="ar-SA"/>
    </w:rPr>
  </w:style>
  <w:style w:type="character" w:customStyle="1" w:styleId="27">
    <w:name w:val="标题 3 Char"/>
    <w:basedOn w:val="16"/>
    <w:link w:val="5"/>
    <w:qFormat/>
    <w:uiPriority w:val="9"/>
    <w:rPr>
      <w:b/>
      <w:bCs/>
      <w:sz w:val="32"/>
      <w:szCs w:val="32"/>
    </w:rPr>
  </w:style>
  <w:style w:type="paragraph" w:customStyle="1" w:styleId="28">
    <w:name w:val="列表段落1"/>
    <w:basedOn w:val="1"/>
    <w:qFormat/>
    <w:uiPriority w:val="34"/>
    <w:pPr>
      <w:ind w:firstLine="420" w:firstLineChars="200"/>
    </w:pPr>
  </w:style>
  <w:style w:type="paragraph" w:customStyle="1" w:styleId="2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2025-03-21T01:09:00Z</dcterms:created>
  <dc:creator>Administrator</dc:creator>
  <cp:lastModifiedBy>Administrator</cp:lastModifiedBy>
  <dcterms:modified xsi:type="dcterms:W3CDTF">2025-09-24T07:54:41Z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