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40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6"/>
        <w:gridCol w:w="796"/>
        <w:gridCol w:w="1599"/>
        <w:gridCol w:w="796"/>
        <w:gridCol w:w="1179"/>
        <w:gridCol w:w="1088"/>
        <w:gridCol w:w="796"/>
        <w:gridCol w:w="796"/>
        <w:gridCol w:w="794"/>
      </w:tblGrid>
      <w:tr w14:paraId="4304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</w:trPr>
        <w:tc>
          <w:tcPr>
            <w:tcW w:w="864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6B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成都市成华区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第七</w:t>
            </w:r>
            <w:r>
              <w:rPr>
                <w:rStyle w:val="5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人民医</w:t>
            </w: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院</w:t>
            </w:r>
          </w:p>
          <w:p w14:paraId="15E9F0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关于2025年中秋节月饼礼盒装</w:t>
            </w:r>
            <w:r>
              <w:rPr>
                <w:rStyle w:val="5"/>
                <w:rFonts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需求调查明细表</w:t>
            </w:r>
          </w:p>
        </w:tc>
      </w:tr>
      <w:tr w14:paraId="244A6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77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7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名称</w:t>
            </w:r>
          </w:p>
        </w:tc>
        <w:tc>
          <w:tcPr>
            <w:tcW w:w="15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51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规格、克重</w:t>
            </w:r>
          </w:p>
        </w:tc>
        <w:tc>
          <w:tcPr>
            <w:tcW w:w="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52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生产日期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676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保质期</w:t>
            </w:r>
          </w:p>
        </w:tc>
        <w:tc>
          <w:tcPr>
            <w:tcW w:w="1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599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报价</w:t>
            </w:r>
          </w:p>
          <w:p w14:paraId="5D18AE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(元/盒）</w:t>
            </w:r>
          </w:p>
        </w:tc>
        <w:tc>
          <w:tcPr>
            <w:tcW w:w="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61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品牌</w:t>
            </w:r>
          </w:p>
        </w:tc>
        <w:tc>
          <w:tcPr>
            <w:tcW w:w="7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143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  <w:tc>
          <w:tcPr>
            <w:tcW w:w="79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1E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 w14:paraId="45699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7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642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8B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月饼</w:t>
            </w:r>
            <w:r>
              <w:rPr>
                <w:rFonts w:hint="eastAsia" w:ascii="方正仿宋简体" w:hAnsi="方正仿宋简体" w:eastAsia="方正仿宋简体" w:cs="方正仿宋简体"/>
                <w:kern w:val="0"/>
                <w:sz w:val="21"/>
                <w:szCs w:val="21"/>
                <w:lang w:val="en-US" w:eastAsia="zh-CN" w:bidi="ar"/>
              </w:rPr>
              <w:t>礼盒装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B1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68D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</w:p>
        </w:tc>
        <w:tc>
          <w:tcPr>
            <w:tcW w:w="117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2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EF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3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C6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79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DF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0CFE7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59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0E9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备注：</w:t>
            </w:r>
          </w:p>
        </w:tc>
        <w:tc>
          <w:tcPr>
            <w:tcW w:w="704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198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1.以上内容需如实填写；</w:t>
            </w:r>
          </w:p>
          <w:p w14:paraId="5FA9EB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2.此次预算单价100元/盒，超过预算价将作为无效处理，数量150盒，总预算15000元；</w:t>
            </w:r>
            <w:bookmarkStart w:id="0" w:name="_GoBack"/>
            <w:bookmarkEnd w:id="0"/>
          </w:p>
          <w:p w14:paraId="04A3D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Style w:val="5"/>
                <w:rFonts w:hint="default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3.需≥三种口味。</w:t>
            </w:r>
          </w:p>
        </w:tc>
      </w:tr>
      <w:tr w14:paraId="3C821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159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D8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报价单位（盖章</w:t>
            </w:r>
          </w:p>
        </w:tc>
        <w:tc>
          <w:tcPr>
            <w:tcW w:w="7048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1D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19CF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9" w:hRule="atLeast"/>
        </w:trPr>
        <w:tc>
          <w:tcPr>
            <w:tcW w:w="1592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328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联系人：</w:t>
            </w:r>
          </w:p>
        </w:tc>
        <w:tc>
          <w:tcPr>
            <w:tcW w:w="23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DA4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117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F10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联系电话：</w:t>
            </w:r>
          </w:p>
        </w:tc>
        <w:tc>
          <w:tcPr>
            <w:tcW w:w="347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927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方正仿宋简体" w:hAnsi="方正仿宋简体" w:eastAsia="方正仿宋简体" w:cs="方正仿宋简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 w14:paraId="6B8023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1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2025-09-15T07:35:14Z</dcterms:created>
  <dc:creator>Administrator</dc:creator>
  <cp:lastModifiedBy>scripture</cp:lastModifiedBy>
  <dcterms:modified xsi:type="dcterms:W3CDTF">2025-09-15T07:35:22Z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eyJoZGlkIjoiOWJjMGFiMDBlZTc0ZGQwODA5M2IxZWM1ZjM5OGM4MWYiLCJ1c2VySWQiOiI2NzQwOTM4ODgifQ==</vt:lpwstr>
  </property>
  <property fmtid="{D5CDD505-2E9C-101B-9397-08002B2CF9AE}" pid="4" name="ICV">
    <vt:lpwstr>CBF65C6889714ED1B7D123B80F5B33D7_12</vt:lpwstr>
  </property>
</Properties>
</file>